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AA528" w14:textId="695E2489" w:rsidR="00342F02" w:rsidRDefault="00342F02" w:rsidP="00342F02">
      <w:pPr>
        <w:pStyle w:val="Titel"/>
        <w:rPr>
          <w:rFonts w:ascii="Arial" w:hAnsi="Arial"/>
          <w:sz w:val="20"/>
        </w:rPr>
      </w:pPr>
      <w:r>
        <w:rPr>
          <w:rFonts w:ascii="Arial" w:hAnsi="Arial"/>
          <w:sz w:val="20"/>
        </w:rPr>
        <w:t xml:space="preserve">Allgemeine Bedingungen </w:t>
      </w:r>
    </w:p>
    <w:p w14:paraId="7AFECCE3" w14:textId="165957C1" w:rsidR="00342F02" w:rsidRPr="00A01BCF" w:rsidRDefault="00342F02" w:rsidP="00342F02">
      <w:pPr>
        <w:pStyle w:val="Titel"/>
        <w:spacing w:after="120"/>
        <w:rPr>
          <w:rFonts w:ascii="Arial" w:hAnsi="Arial"/>
          <w:sz w:val="20"/>
        </w:rPr>
      </w:pPr>
      <w:r>
        <w:rPr>
          <w:rFonts w:ascii="Arial" w:hAnsi="Arial"/>
          <w:sz w:val="20"/>
        </w:rPr>
        <w:t xml:space="preserve">für die Bereitstellung und Nutzung von </w:t>
      </w:r>
      <w:r w:rsidR="00AA50C5">
        <w:rPr>
          <w:rFonts w:ascii="Arial" w:hAnsi="Arial"/>
          <w:sz w:val="20"/>
        </w:rPr>
        <w:t>Geodaten</w:t>
      </w:r>
      <w:r>
        <w:rPr>
          <w:rFonts w:ascii="Arial" w:hAnsi="Arial"/>
          <w:sz w:val="20"/>
        </w:rPr>
        <w:br/>
      </w:r>
      <w:r>
        <w:rPr>
          <w:rFonts w:ascii="Arial" w:hAnsi="Arial"/>
          <w:i/>
          <w:sz w:val="20"/>
          <w:highlight w:val="yellow"/>
        </w:rPr>
        <w:fldChar w:fldCharType="begin">
          <w:ffData>
            <w:name w:val=""/>
            <w:enabled/>
            <w:calcOnExit w:val="0"/>
            <w:textInput>
              <w:default w:val="des [Lizenzgebers]"/>
            </w:textInput>
          </w:ffData>
        </w:fldChar>
      </w:r>
      <w:r>
        <w:rPr>
          <w:rFonts w:ascii="Arial" w:hAnsi="Arial"/>
          <w:i/>
          <w:sz w:val="20"/>
          <w:highlight w:val="yellow"/>
        </w:rPr>
        <w:instrText xml:space="preserve"> FORMTEXT </w:instrText>
      </w:r>
      <w:r>
        <w:rPr>
          <w:rFonts w:ascii="Arial" w:hAnsi="Arial"/>
          <w:i/>
          <w:sz w:val="20"/>
          <w:highlight w:val="yellow"/>
        </w:rPr>
      </w:r>
      <w:r>
        <w:rPr>
          <w:rFonts w:ascii="Arial" w:hAnsi="Arial"/>
          <w:i/>
          <w:sz w:val="20"/>
          <w:highlight w:val="yellow"/>
        </w:rPr>
        <w:fldChar w:fldCharType="separate"/>
      </w:r>
      <w:r w:rsidR="000E704A">
        <w:rPr>
          <w:rFonts w:ascii="Arial" w:hAnsi="Arial"/>
          <w:i/>
          <w:noProof/>
          <w:sz w:val="20"/>
          <w:highlight w:val="yellow"/>
        </w:rPr>
        <w:t>des [Lizenzgebers]</w:t>
      </w:r>
      <w:r>
        <w:rPr>
          <w:rFonts w:ascii="Arial" w:hAnsi="Arial"/>
          <w:i/>
          <w:sz w:val="20"/>
          <w:highlight w:val="yellow"/>
        </w:rPr>
        <w:fldChar w:fldCharType="end"/>
      </w:r>
    </w:p>
    <w:p w14:paraId="1C072D1C" w14:textId="387DF0FD" w:rsidR="00342F02" w:rsidRDefault="00342F02" w:rsidP="00342F02">
      <w:pPr>
        <w:pStyle w:val="Titel"/>
        <w:rPr>
          <w:rFonts w:ascii="Arial Narrow" w:hAnsi="Arial Narrow"/>
          <w:b w:val="0"/>
          <w:sz w:val="20"/>
        </w:rPr>
      </w:pPr>
      <w:r>
        <w:rPr>
          <w:rFonts w:ascii="Arial Narrow" w:hAnsi="Arial Narrow"/>
          <w:b w:val="0"/>
          <w:sz w:val="20"/>
        </w:rPr>
        <w:t xml:space="preserve">(Allgemeine Geschäfts- und Nutzungsbedingungen </w:t>
      </w:r>
      <w:r w:rsidR="00F13AF7">
        <w:rPr>
          <w:rFonts w:ascii="Arial Narrow" w:hAnsi="Arial Narrow"/>
          <w:b w:val="0"/>
          <w:sz w:val="20"/>
        </w:rPr>
        <w:t>–</w:t>
      </w:r>
      <w:r>
        <w:rPr>
          <w:rFonts w:ascii="Arial Narrow" w:hAnsi="Arial Narrow"/>
          <w:b w:val="0"/>
          <w:sz w:val="20"/>
        </w:rPr>
        <w:t xml:space="preserve"> AGNB)</w:t>
      </w:r>
    </w:p>
    <w:p w14:paraId="5A5A3C66" w14:textId="77777777" w:rsidR="00342F02" w:rsidRDefault="00342F02" w:rsidP="00342F02">
      <w:pPr>
        <w:pStyle w:val="Titel"/>
        <w:rPr>
          <w:rFonts w:ascii="Arial Narrow" w:hAnsi="Arial Narrow"/>
          <w:b w:val="0"/>
          <w:sz w:val="8"/>
          <w:szCs w:val="8"/>
        </w:rPr>
      </w:pPr>
    </w:p>
    <w:p w14:paraId="52CBFBDB" w14:textId="53CBBE78" w:rsidR="00342F02" w:rsidRDefault="00342F02" w:rsidP="00342F02">
      <w:pPr>
        <w:pStyle w:val="Titel"/>
        <w:numPr>
          <w:ilvl w:val="0"/>
          <w:numId w:val="12"/>
        </w:numPr>
        <w:tabs>
          <w:tab w:val="clear" w:pos="360"/>
          <w:tab w:val="num" w:pos="426"/>
        </w:tabs>
        <w:spacing w:after="60"/>
        <w:ind w:left="425" w:hanging="425"/>
        <w:jc w:val="both"/>
        <w:rPr>
          <w:rFonts w:ascii="Arial" w:hAnsi="Arial"/>
          <w:sz w:val="20"/>
        </w:rPr>
      </w:pPr>
      <w:r>
        <w:rPr>
          <w:rFonts w:ascii="Arial" w:hAnsi="Arial"/>
          <w:sz w:val="20"/>
        </w:rPr>
        <w:t xml:space="preserve">Geltungsbereich </w:t>
      </w:r>
    </w:p>
    <w:p w14:paraId="7689E27D" w14:textId="0A708F21" w:rsidR="00342F02" w:rsidRPr="00A43980" w:rsidRDefault="00342F02" w:rsidP="007D02E3">
      <w:pPr>
        <w:numPr>
          <w:ilvl w:val="1"/>
          <w:numId w:val="12"/>
        </w:numPr>
        <w:spacing w:after="60"/>
        <w:jc w:val="both"/>
        <w:rPr>
          <w:rFonts w:ascii="Arial Narrow" w:hAnsi="Arial Narrow"/>
          <w:sz w:val="18"/>
        </w:rPr>
      </w:pPr>
      <w:r w:rsidRPr="00406535">
        <w:rPr>
          <w:rFonts w:ascii="Arial Narrow" w:hAnsi="Arial Narrow"/>
          <w:sz w:val="18"/>
        </w:rPr>
        <w:t xml:space="preserve">Lieferungen und Leistungen </w:t>
      </w:r>
      <w:r w:rsidRPr="00406535">
        <w:rPr>
          <w:rFonts w:ascii="Arial Narrow" w:hAnsi="Arial Narrow"/>
          <w:i/>
          <w:sz w:val="18"/>
          <w:highlight w:val="yellow"/>
        </w:rPr>
        <w:fldChar w:fldCharType="begin">
          <w:ffData>
            <w:name w:val=""/>
            <w:enabled/>
            <w:calcOnExit w:val="0"/>
            <w:textInput>
              <w:default w:val="des [Lizenzgebers]"/>
            </w:textInput>
          </w:ffData>
        </w:fldChar>
      </w:r>
      <w:r w:rsidRPr="00406535">
        <w:rPr>
          <w:rFonts w:ascii="Arial Narrow" w:hAnsi="Arial Narrow"/>
          <w:i/>
          <w:sz w:val="18"/>
          <w:highlight w:val="yellow"/>
        </w:rPr>
        <w:instrText xml:space="preserve"> FORMTEXT </w:instrText>
      </w:r>
      <w:r w:rsidRPr="00406535">
        <w:rPr>
          <w:rFonts w:ascii="Arial Narrow" w:hAnsi="Arial Narrow"/>
          <w:i/>
          <w:sz w:val="18"/>
          <w:highlight w:val="yellow"/>
        </w:rPr>
      </w:r>
      <w:r w:rsidRPr="00406535">
        <w:rPr>
          <w:rFonts w:ascii="Arial Narrow" w:hAnsi="Arial Narrow"/>
          <w:i/>
          <w:sz w:val="18"/>
          <w:highlight w:val="yellow"/>
        </w:rPr>
        <w:fldChar w:fldCharType="separate"/>
      </w:r>
      <w:r w:rsidR="000E704A">
        <w:rPr>
          <w:rFonts w:ascii="Arial Narrow" w:hAnsi="Arial Narrow"/>
          <w:i/>
          <w:noProof/>
          <w:sz w:val="18"/>
          <w:highlight w:val="yellow"/>
        </w:rPr>
        <w:t>des [Lizenzgebers]</w:t>
      </w:r>
      <w:r w:rsidRPr="00406535">
        <w:rPr>
          <w:rFonts w:ascii="Arial Narrow" w:hAnsi="Arial Narrow"/>
          <w:i/>
          <w:sz w:val="18"/>
          <w:highlight w:val="yellow"/>
        </w:rPr>
        <w:fldChar w:fldCharType="end"/>
      </w:r>
      <w:r w:rsidRPr="00406535">
        <w:rPr>
          <w:rFonts w:ascii="Arial Narrow" w:hAnsi="Arial Narrow"/>
          <w:sz w:val="18"/>
        </w:rPr>
        <w:t xml:space="preserve"> (nachfolgend: Lizenzgeber) sowie die Nutzung von </w:t>
      </w:r>
      <w:r w:rsidR="00AA50C5">
        <w:rPr>
          <w:rFonts w:ascii="Arial Narrow" w:hAnsi="Arial Narrow"/>
          <w:sz w:val="18"/>
        </w:rPr>
        <w:t>Geodaten</w:t>
      </w:r>
      <w:r>
        <w:rPr>
          <w:rFonts w:ascii="Arial Narrow" w:hAnsi="Arial Narrow"/>
          <w:sz w:val="18"/>
        </w:rPr>
        <w:t xml:space="preserve"> </w:t>
      </w:r>
      <w:r w:rsidRPr="00406535">
        <w:rPr>
          <w:rFonts w:ascii="Arial Narrow" w:hAnsi="Arial Narrow"/>
          <w:sz w:val="18"/>
        </w:rPr>
        <w:t>des Lizenzgebers</w:t>
      </w:r>
      <w:r>
        <w:rPr>
          <w:rFonts w:ascii="Arial Narrow" w:hAnsi="Arial Narrow"/>
          <w:sz w:val="18"/>
        </w:rPr>
        <w:t xml:space="preserve"> in jeder Form</w:t>
      </w:r>
      <w:r w:rsidRPr="00406535">
        <w:rPr>
          <w:rFonts w:ascii="Arial Narrow" w:hAnsi="Arial Narrow"/>
          <w:sz w:val="18"/>
        </w:rPr>
        <w:t xml:space="preserve"> (</w:t>
      </w:r>
      <w:r>
        <w:rPr>
          <w:rFonts w:ascii="Arial Narrow" w:hAnsi="Arial Narrow"/>
          <w:sz w:val="18"/>
        </w:rPr>
        <w:t>z. B. digital, analog, online, offline, in Diensten, in Produkten</w:t>
      </w:r>
      <w:r w:rsidRPr="00406535">
        <w:rPr>
          <w:rFonts w:ascii="Arial Narrow" w:hAnsi="Arial Narrow"/>
          <w:sz w:val="18"/>
        </w:rPr>
        <w:t>) erfolgen auf Grundlage der nachfolgenden Bedingungen in ihrer zum Zeitpunkt der Lieferung, Leistung bzw. Nutzung gültigen Fassung. Abweichende Regelungen haben nur dann Geltung, soweit sie schriftlich zwischen dem Lizenzgeber und dem Nutzer (nachfolgend: Lizenznehmer oder Besteller) vereinbart worden sind</w:t>
      </w:r>
      <w:r w:rsidR="000818C3">
        <w:rPr>
          <w:rFonts w:ascii="Arial Narrow" w:hAnsi="Arial Narrow"/>
          <w:sz w:val="18"/>
        </w:rPr>
        <w:t xml:space="preserve"> oder der </w:t>
      </w:r>
      <w:r w:rsidR="000E3111">
        <w:rPr>
          <w:rFonts w:ascii="Arial Narrow" w:hAnsi="Arial Narrow"/>
          <w:sz w:val="18"/>
        </w:rPr>
        <w:t xml:space="preserve">Lizenzgeber die </w:t>
      </w:r>
      <w:r w:rsidR="00AA50C5">
        <w:rPr>
          <w:rFonts w:ascii="Arial Narrow" w:hAnsi="Arial Narrow"/>
          <w:sz w:val="18"/>
        </w:rPr>
        <w:t>Geodaten</w:t>
      </w:r>
      <w:r w:rsidR="000E3111">
        <w:rPr>
          <w:rFonts w:ascii="Arial Narrow" w:hAnsi="Arial Narrow"/>
          <w:sz w:val="18"/>
        </w:rPr>
        <w:t xml:space="preserve"> </w:t>
      </w:r>
      <w:r w:rsidR="00AE66E2">
        <w:rPr>
          <w:rFonts w:ascii="Arial Narrow" w:hAnsi="Arial Narrow"/>
          <w:sz w:val="18"/>
        </w:rPr>
        <w:t xml:space="preserve">im Internet </w:t>
      </w:r>
      <w:r w:rsidR="000E3111">
        <w:rPr>
          <w:rFonts w:ascii="Arial Narrow" w:hAnsi="Arial Narrow"/>
          <w:sz w:val="18"/>
        </w:rPr>
        <w:t>mit dem Hinweis auf abweichende Regelung</w:t>
      </w:r>
      <w:r w:rsidR="00AE66E2">
        <w:rPr>
          <w:rFonts w:ascii="Arial Narrow" w:hAnsi="Arial Narrow"/>
          <w:sz w:val="18"/>
        </w:rPr>
        <w:t>en</w:t>
      </w:r>
      <w:r w:rsidR="000E3111">
        <w:rPr>
          <w:rFonts w:ascii="Arial Narrow" w:hAnsi="Arial Narrow"/>
          <w:sz w:val="18"/>
        </w:rPr>
        <w:t xml:space="preserve"> zur Nutzung bereitstellt</w:t>
      </w:r>
      <w:r w:rsidRPr="00406535">
        <w:rPr>
          <w:rFonts w:ascii="Arial Narrow" w:hAnsi="Arial Narrow"/>
          <w:sz w:val="18"/>
        </w:rPr>
        <w:t xml:space="preserve">. </w:t>
      </w:r>
      <w:r w:rsidR="007D02E3" w:rsidRPr="007D02E3">
        <w:rPr>
          <w:rFonts w:ascii="Arial Narrow" w:hAnsi="Arial Narrow"/>
          <w:sz w:val="18"/>
        </w:rPr>
        <w:t xml:space="preserve">Für </w:t>
      </w:r>
      <w:r w:rsidR="007D02E3">
        <w:rPr>
          <w:rFonts w:ascii="Arial Narrow" w:hAnsi="Arial Narrow"/>
          <w:sz w:val="18"/>
        </w:rPr>
        <w:t>unter Open-</w:t>
      </w:r>
      <w:r w:rsidR="007D02E3" w:rsidRPr="007D02E3">
        <w:rPr>
          <w:rFonts w:ascii="Arial Narrow" w:hAnsi="Arial Narrow"/>
          <w:sz w:val="18"/>
        </w:rPr>
        <w:t>Data</w:t>
      </w:r>
      <w:r w:rsidR="007D02E3">
        <w:rPr>
          <w:rFonts w:ascii="Arial Narrow" w:hAnsi="Arial Narrow"/>
          <w:sz w:val="18"/>
        </w:rPr>
        <w:t>-Bedingungen</w:t>
      </w:r>
      <w:r w:rsidR="007D02E3" w:rsidRPr="007D02E3">
        <w:rPr>
          <w:rFonts w:ascii="Arial Narrow" w:hAnsi="Arial Narrow"/>
          <w:sz w:val="18"/>
        </w:rPr>
        <w:t xml:space="preserve"> bereitgestellte digitale </w:t>
      </w:r>
      <w:r w:rsidR="00AA50C5">
        <w:rPr>
          <w:rFonts w:ascii="Arial Narrow" w:hAnsi="Arial Narrow"/>
          <w:sz w:val="18"/>
        </w:rPr>
        <w:t>Geodaten</w:t>
      </w:r>
      <w:r w:rsidR="007D02E3" w:rsidRPr="007D02E3">
        <w:rPr>
          <w:rFonts w:ascii="Arial Narrow" w:hAnsi="Arial Narrow"/>
          <w:sz w:val="18"/>
        </w:rPr>
        <w:t xml:space="preserve"> und frei zugängliche Geodaten</w:t>
      </w:r>
      <w:r w:rsidR="007D02E3">
        <w:rPr>
          <w:rFonts w:ascii="Arial Narrow" w:hAnsi="Arial Narrow"/>
          <w:sz w:val="18"/>
        </w:rPr>
        <w:t>dienste des [Lizenzgebers], aus</w:t>
      </w:r>
      <w:r w:rsidR="007D02E3" w:rsidRPr="007D02E3">
        <w:rPr>
          <w:rFonts w:ascii="Arial Narrow" w:hAnsi="Arial Narrow"/>
          <w:sz w:val="18"/>
        </w:rPr>
        <w:t>genommen personenbezogene Daten, gelten an Stelle der AGNB</w:t>
      </w:r>
      <w:r w:rsidR="00681C49">
        <w:rPr>
          <w:rFonts w:ascii="Arial Narrow" w:hAnsi="Arial Narrow"/>
          <w:sz w:val="18"/>
        </w:rPr>
        <w:t xml:space="preserve"> besondere Nutzungsbedingungen. </w:t>
      </w:r>
      <w:r w:rsidR="00681C49" w:rsidRPr="00A43980">
        <w:rPr>
          <w:rFonts w:ascii="Arial Narrow" w:hAnsi="Arial Narrow"/>
          <w:sz w:val="18"/>
        </w:rPr>
        <w:t>Allgemeine</w:t>
      </w:r>
      <w:r w:rsidRPr="00A43980">
        <w:rPr>
          <w:rFonts w:ascii="Arial Narrow" w:hAnsi="Arial Narrow"/>
          <w:sz w:val="18"/>
        </w:rPr>
        <w:t xml:space="preserve"> Geschäftsbedingungen des Lizenznehmers oder Bestellers werden durch den Lizenzgeber nicht anerkannt.</w:t>
      </w:r>
    </w:p>
    <w:p w14:paraId="22C2BEC3" w14:textId="77777777" w:rsidR="00342F02" w:rsidRDefault="00342F02" w:rsidP="00342F02">
      <w:pPr>
        <w:pStyle w:val="Titel"/>
        <w:numPr>
          <w:ilvl w:val="1"/>
          <w:numId w:val="12"/>
        </w:numPr>
        <w:tabs>
          <w:tab w:val="num" w:pos="426"/>
        </w:tabs>
        <w:spacing w:after="60"/>
        <w:ind w:left="425" w:hanging="425"/>
        <w:jc w:val="both"/>
        <w:rPr>
          <w:rFonts w:ascii="Arial Narrow" w:hAnsi="Arial Narrow"/>
          <w:b w:val="0"/>
          <w:i/>
          <w:sz w:val="18"/>
          <w:szCs w:val="18"/>
        </w:rPr>
      </w:pPr>
      <w:r>
        <w:rPr>
          <w:rFonts w:ascii="Arial Narrow" w:hAnsi="Arial Narrow"/>
          <w:i/>
          <w:sz w:val="18"/>
          <w:szCs w:val="18"/>
          <w:u w:val="single"/>
        </w:rPr>
        <w:t>Optional</w:t>
      </w:r>
      <w:r>
        <w:rPr>
          <w:rFonts w:ascii="Arial Narrow" w:hAnsi="Arial Narrow"/>
          <w:b w:val="0"/>
          <w:i/>
          <w:sz w:val="18"/>
          <w:szCs w:val="18"/>
          <w:u w:val="single"/>
        </w:rPr>
        <w:t>:</w:t>
      </w:r>
      <w:r>
        <w:rPr>
          <w:rFonts w:ascii="Arial Narrow" w:hAnsi="Arial Narrow"/>
          <w:b w:val="0"/>
          <w:i/>
          <w:sz w:val="18"/>
          <w:szCs w:val="18"/>
        </w:rPr>
        <w:t xml:space="preserve"> Eine Novellierung der AGNB einschließlich der Darstellung der Änderungen wird Vertragskunden unter Bezug auf § 308 Nr. 5 BGB per E-Mail mitgeteilt. Nach Ablauf einer darin gesetzten angemessenen Widerspruchsfrist gilt die novellierte AGNB-Fassung im Vertragsverhältnis als anerkannt (fingierte Zustimmung), es sei denn, der Vertragskunde macht von seinem Widerspruchsrecht fristgerecht Gebrauch. Auf diese Folge wird in dieser E-Mail besonders hingewiesen.</w:t>
      </w:r>
    </w:p>
    <w:p w14:paraId="241D014E" w14:textId="77777777" w:rsidR="00342F02" w:rsidRPr="00A43980" w:rsidRDefault="00342F02" w:rsidP="00342F02">
      <w:pPr>
        <w:pStyle w:val="Titel"/>
        <w:numPr>
          <w:ilvl w:val="0"/>
          <w:numId w:val="12"/>
        </w:numPr>
        <w:tabs>
          <w:tab w:val="clear" w:pos="360"/>
          <w:tab w:val="num" w:pos="426"/>
        </w:tabs>
        <w:spacing w:before="120" w:after="60"/>
        <w:ind w:left="425" w:hanging="425"/>
        <w:jc w:val="both"/>
        <w:rPr>
          <w:rFonts w:ascii="Arial" w:hAnsi="Arial"/>
          <w:sz w:val="20"/>
        </w:rPr>
      </w:pPr>
      <w:r w:rsidRPr="00A43980">
        <w:rPr>
          <w:rFonts w:ascii="Arial" w:hAnsi="Arial"/>
          <w:sz w:val="20"/>
        </w:rPr>
        <w:t>Rechtliche Hinweise</w:t>
      </w:r>
    </w:p>
    <w:p w14:paraId="07C7C53C" w14:textId="77D68B85" w:rsidR="00342F02"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Pr>
          <w:rFonts w:ascii="Arial Narrow" w:hAnsi="Arial Narrow"/>
          <w:b w:val="0"/>
          <w:sz w:val="18"/>
          <w:szCs w:val="18"/>
        </w:rPr>
        <w:t xml:space="preserve">Der Lizenzgeber besitzt alle Rechte an </w:t>
      </w:r>
      <w:r w:rsidR="00492D45">
        <w:rPr>
          <w:rFonts w:ascii="Arial Narrow" w:hAnsi="Arial Narrow"/>
          <w:b w:val="0"/>
          <w:sz w:val="18"/>
          <w:szCs w:val="18"/>
        </w:rPr>
        <w:t xml:space="preserve">den von ihm bereitgestellten </w:t>
      </w:r>
      <w:r w:rsidR="00AA50C5">
        <w:rPr>
          <w:rFonts w:ascii="Arial Narrow" w:hAnsi="Arial Narrow"/>
          <w:b w:val="0"/>
          <w:sz w:val="18"/>
          <w:szCs w:val="18"/>
        </w:rPr>
        <w:t>Geodaten</w:t>
      </w:r>
      <w:r>
        <w:rPr>
          <w:rFonts w:ascii="Arial Narrow" w:hAnsi="Arial Narrow"/>
          <w:b w:val="0"/>
          <w:sz w:val="18"/>
          <w:szCs w:val="18"/>
        </w:rPr>
        <w:t xml:space="preserve">. Insbesondere besitzt er die Urheberrechte an den kartographischen Werken, die Rechte an den Luftbildern und die Rechte als Datenbankhersteller nach dem Urheberrechtsgesetz (UrhG). Außerdem unterliegen die </w:t>
      </w:r>
      <w:r w:rsidR="00AA50C5">
        <w:rPr>
          <w:rFonts w:ascii="Arial Narrow" w:hAnsi="Arial Narrow"/>
          <w:b w:val="0"/>
          <w:sz w:val="18"/>
          <w:szCs w:val="18"/>
        </w:rPr>
        <w:t>Geodaten</w:t>
      </w:r>
      <w:r>
        <w:rPr>
          <w:rFonts w:ascii="Arial Narrow" w:hAnsi="Arial Narrow"/>
          <w:b w:val="0"/>
          <w:sz w:val="18"/>
          <w:szCs w:val="18"/>
        </w:rPr>
        <w:t xml:space="preserve"> den Bestimmungen </w:t>
      </w:r>
      <w:r>
        <w:rPr>
          <w:rFonts w:ascii="Arial Narrow" w:hAnsi="Arial Narrow"/>
          <w:b w:val="0"/>
          <w:i/>
          <w:sz w:val="18"/>
          <w:szCs w:val="18"/>
          <w:highlight w:val="yellow"/>
        </w:rPr>
        <w:fldChar w:fldCharType="begin">
          <w:ffData>
            <w:name w:val=""/>
            <w:enabled/>
            <w:calcOnExit w:val="0"/>
            <w:textInput>
              <w:default w:val="der Rechtsvorschrift(en), Quelle"/>
            </w:textInput>
          </w:ffData>
        </w:fldChar>
      </w:r>
      <w:r>
        <w:rPr>
          <w:rFonts w:ascii="Arial Narrow" w:hAnsi="Arial Narrow"/>
          <w:b w:val="0"/>
          <w:i/>
          <w:sz w:val="18"/>
          <w:szCs w:val="18"/>
          <w:highlight w:val="yellow"/>
        </w:rPr>
        <w:instrText xml:space="preserve"> FORMTEXT </w:instrText>
      </w:r>
      <w:r>
        <w:rPr>
          <w:rFonts w:ascii="Arial Narrow" w:hAnsi="Arial Narrow"/>
          <w:b w:val="0"/>
          <w:i/>
          <w:sz w:val="18"/>
          <w:szCs w:val="18"/>
          <w:highlight w:val="yellow"/>
        </w:rPr>
      </w:r>
      <w:r>
        <w:rPr>
          <w:rFonts w:ascii="Arial Narrow" w:hAnsi="Arial Narrow"/>
          <w:b w:val="0"/>
          <w:i/>
          <w:sz w:val="18"/>
          <w:szCs w:val="18"/>
          <w:highlight w:val="yellow"/>
        </w:rPr>
        <w:fldChar w:fldCharType="separate"/>
      </w:r>
      <w:r w:rsidR="000E704A">
        <w:rPr>
          <w:rFonts w:ascii="Arial Narrow" w:hAnsi="Arial Narrow"/>
          <w:b w:val="0"/>
          <w:i/>
          <w:noProof/>
          <w:sz w:val="18"/>
          <w:szCs w:val="18"/>
          <w:highlight w:val="yellow"/>
        </w:rPr>
        <w:t>der Rechtsvorschrift(en), Quelle</w:t>
      </w:r>
      <w:r>
        <w:rPr>
          <w:rFonts w:ascii="Arial Narrow" w:hAnsi="Arial Narrow"/>
          <w:b w:val="0"/>
          <w:i/>
          <w:sz w:val="18"/>
          <w:szCs w:val="18"/>
          <w:highlight w:val="yellow"/>
        </w:rPr>
        <w:fldChar w:fldCharType="end"/>
      </w:r>
      <w:r>
        <w:rPr>
          <w:rFonts w:ascii="Arial Narrow" w:hAnsi="Arial Narrow"/>
          <w:b w:val="0"/>
          <w:i/>
          <w:iCs/>
          <w:sz w:val="18"/>
          <w:szCs w:val="18"/>
        </w:rPr>
        <w:t>.</w:t>
      </w:r>
      <w:r>
        <w:rPr>
          <w:rFonts w:ascii="Arial Narrow" w:hAnsi="Arial Narrow"/>
          <w:b w:val="0"/>
          <w:i/>
          <w:sz w:val="18"/>
          <w:szCs w:val="18"/>
        </w:rPr>
        <w:t xml:space="preserve"> </w:t>
      </w:r>
      <w:r>
        <w:rPr>
          <w:rFonts w:ascii="Arial Narrow" w:hAnsi="Arial Narrow"/>
          <w:b w:val="0"/>
          <w:sz w:val="18"/>
          <w:szCs w:val="18"/>
        </w:rPr>
        <w:t xml:space="preserve">Jede Nutzung der </w:t>
      </w:r>
      <w:r w:rsidR="00AA50C5">
        <w:rPr>
          <w:rFonts w:ascii="Arial Narrow" w:hAnsi="Arial Narrow"/>
          <w:b w:val="0"/>
          <w:sz w:val="18"/>
          <w:szCs w:val="18"/>
        </w:rPr>
        <w:t>Geodaten</w:t>
      </w:r>
      <w:r>
        <w:rPr>
          <w:rFonts w:ascii="Arial Narrow" w:hAnsi="Arial Narrow"/>
          <w:b w:val="0"/>
          <w:sz w:val="18"/>
          <w:szCs w:val="18"/>
        </w:rPr>
        <w:t xml:space="preserve"> die über die nachstehenden Bedingungen hinausgeht, ist nur mit schriftlicher Einwilligung des Lizenzgebers zulässig. Zuwiderhandlungen sind nach </w:t>
      </w:r>
      <w:r>
        <w:rPr>
          <w:rFonts w:ascii="Arial Narrow" w:hAnsi="Arial Narrow"/>
          <w:b w:val="0"/>
          <w:i/>
          <w:sz w:val="18"/>
          <w:szCs w:val="18"/>
          <w:highlight w:val="yellow"/>
        </w:rPr>
        <w:fldChar w:fldCharType="begin">
          <w:ffData>
            <w:name w:val=""/>
            <w:enabled/>
            <w:calcOnExit w:val="0"/>
            <w:textInput>
              <w:default w:val="Rechtsvorschrift, Quelle"/>
            </w:textInput>
          </w:ffData>
        </w:fldChar>
      </w:r>
      <w:r>
        <w:rPr>
          <w:rFonts w:ascii="Arial Narrow" w:hAnsi="Arial Narrow"/>
          <w:b w:val="0"/>
          <w:i/>
          <w:sz w:val="18"/>
          <w:szCs w:val="18"/>
          <w:highlight w:val="yellow"/>
        </w:rPr>
        <w:instrText xml:space="preserve"> FORMTEXT </w:instrText>
      </w:r>
      <w:r>
        <w:rPr>
          <w:rFonts w:ascii="Arial Narrow" w:hAnsi="Arial Narrow"/>
          <w:b w:val="0"/>
          <w:i/>
          <w:sz w:val="18"/>
          <w:szCs w:val="18"/>
          <w:highlight w:val="yellow"/>
        </w:rPr>
      </w:r>
      <w:r>
        <w:rPr>
          <w:rFonts w:ascii="Arial Narrow" w:hAnsi="Arial Narrow"/>
          <w:b w:val="0"/>
          <w:i/>
          <w:sz w:val="18"/>
          <w:szCs w:val="18"/>
          <w:highlight w:val="yellow"/>
        </w:rPr>
        <w:fldChar w:fldCharType="separate"/>
      </w:r>
      <w:r w:rsidR="000E704A">
        <w:rPr>
          <w:rFonts w:ascii="Arial Narrow" w:hAnsi="Arial Narrow"/>
          <w:b w:val="0"/>
          <w:i/>
          <w:noProof/>
          <w:sz w:val="18"/>
          <w:szCs w:val="18"/>
          <w:highlight w:val="yellow"/>
        </w:rPr>
        <w:t>Rechtsvorschrift, Quelle</w:t>
      </w:r>
      <w:r>
        <w:rPr>
          <w:rFonts w:ascii="Arial Narrow" w:hAnsi="Arial Narrow"/>
          <w:b w:val="0"/>
          <w:i/>
          <w:sz w:val="18"/>
          <w:szCs w:val="18"/>
          <w:highlight w:val="yellow"/>
        </w:rPr>
        <w:fldChar w:fldCharType="end"/>
      </w:r>
      <w:r>
        <w:rPr>
          <w:rFonts w:ascii="Arial Narrow" w:hAnsi="Arial Narrow"/>
          <w:b w:val="0"/>
          <w:sz w:val="18"/>
          <w:szCs w:val="18"/>
        </w:rPr>
        <w:t xml:space="preserve"> mit Bußgeld sowie nach §§ 106 ff. UrhG mit Strafe bedroht. </w:t>
      </w:r>
    </w:p>
    <w:p w14:paraId="15E6559B" w14:textId="7BAA665E" w:rsidR="00342F02"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Pr>
          <w:rFonts w:ascii="Arial Narrow" w:hAnsi="Arial Narrow"/>
          <w:i/>
          <w:sz w:val="18"/>
          <w:szCs w:val="18"/>
          <w:u w:val="single"/>
        </w:rPr>
        <w:t>Optional</w:t>
      </w:r>
      <w:r>
        <w:rPr>
          <w:rFonts w:ascii="Arial Narrow" w:hAnsi="Arial Narrow"/>
          <w:b w:val="0"/>
          <w:i/>
          <w:sz w:val="18"/>
          <w:szCs w:val="18"/>
          <w:u w:val="single"/>
        </w:rPr>
        <w:t>:</w:t>
      </w:r>
      <w:r>
        <w:rPr>
          <w:rFonts w:ascii="Arial Narrow" w:hAnsi="Arial Narrow"/>
          <w:b w:val="0"/>
          <w:i/>
          <w:sz w:val="20"/>
        </w:rPr>
        <w:t xml:space="preserve"> </w:t>
      </w:r>
      <w:r>
        <w:rPr>
          <w:rFonts w:ascii="Arial Narrow" w:hAnsi="Arial Narrow"/>
          <w:b w:val="0"/>
          <w:i/>
          <w:sz w:val="18"/>
          <w:szCs w:val="18"/>
        </w:rPr>
        <w:t xml:space="preserve">Der Lizenzgeber besitzt die Rechte zur Bereitstellung weiterer </w:t>
      </w:r>
      <w:r w:rsidR="00AA50C5">
        <w:rPr>
          <w:rFonts w:ascii="Arial Narrow" w:hAnsi="Arial Narrow"/>
          <w:b w:val="0"/>
          <w:i/>
          <w:sz w:val="18"/>
          <w:szCs w:val="18"/>
        </w:rPr>
        <w:t>Geodaten</w:t>
      </w:r>
      <w:r>
        <w:rPr>
          <w:rFonts w:ascii="Arial Narrow" w:hAnsi="Arial Narrow"/>
          <w:b w:val="0"/>
          <w:i/>
          <w:sz w:val="18"/>
          <w:szCs w:val="18"/>
        </w:rPr>
        <w:t xml:space="preserve">, die durch ihn im Auftrag Dritter bereitgestellt werden. Der Lizenzgeber stellt den Lizenznehmer von etwaigen Schadensersatzansprüchen Dritter betreffend die Rechte an den bereitgestellten </w:t>
      </w:r>
      <w:r w:rsidR="00AA50C5">
        <w:rPr>
          <w:rFonts w:ascii="Arial Narrow" w:hAnsi="Arial Narrow"/>
          <w:b w:val="0"/>
          <w:i/>
          <w:sz w:val="18"/>
          <w:szCs w:val="18"/>
        </w:rPr>
        <w:t>Geodaten</w:t>
      </w:r>
      <w:r>
        <w:rPr>
          <w:rFonts w:ascii="Arial Narrow" w:hAnsi="Arial Narrow"/>
          <w:b w:val="0"/>
          <w:i/>
          <w:sz w:val="18"/>
          <w:szCs w:val="18"/>
        </w:rPr>
        <w:t xml:space="preserve"> frei.</w:t>
      </w:r>
    </w:p>
    <w:p w14:paraId="406EE7BC" w14:textId="216DB10D" w:rsidR="00342F02"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Pr>
          <w:rFonts w:ascii="Arial Narrow" w:hAnsi="Arial Narrow"/>
          <w:b w:val="0"/>
          <w:sz w:val="18"/>
          <w:szCs w:val="18"/>
        </w:rPr>
        <w:t xml:space="preserve">Für die </w:t>
      </w:r>
      <w:r w:rsidR="00CF73B6">
        <w:rPr>
          <w:rFonts w:ascii="Arial Narrow" w:hAnsi="Arial Narrow"/>
          <w:b w:val="0"/>
          <w:sz w:val="18"/>
          <w:szCs w:val="18"/>
        </w:rPr>
        <w:t xml:space="preserve">Verarbeitung </w:t>
      </w:r>
      <w:r>
        <w:rPr>
          <w:rFonts w:ascii="Arial Narrow" w:hAnsi="Arial Narrow"/>
          <w:b w:val="0"/>
          <w:sz w:val="18"/>
          <w:szCs w:val="18"/>
        </w:rPr>
        <w:t xml:space="preserve">personenbezogener Daten des Liegenschaftskatasters gelten die Bestimmungen </w:t>
      </w:r>
      <w:r w:rsidRPr="00A05E13">
        <w:rPr>
          <w:rFonts w:ascii="Arial Narrow" w:hAnsi="Arial Narrow"/>
          <w:b w:val="0"/>
          <w:i/>
          <w:noProof/>
          <w:sz w:val="18"/>
          <w:szCs w:val="18"/>
          <w:highlight w:val="yellow"/>
        </w:rPr>
        <w:fldChar w:fldCharType="begin">
          <w:ffData>
            <w:name w:val=""/>
            <w:enabled/>
            <w:calcOnExit w:val="0"/>
            <w:textInput>
              <w:default w:val="der Rechtsvorschrift, Quelle"/>
            </w:textInput>
          </w:ffData>
        </w:fldChar>
      </w:r>
      <w:r w:rsidRPr="00A05E13">
        <w:rPr>
          <w:rFonts w:ascii="Arial Narrow" w:hAnsi="Arial Narrow"/>
          <w:b w:val="0"/>
          <w:i/>
          <w:noProof/>
          <w:sz w:val="18"/>
          <w:szCs w:val="18"/>
          <w:highlight w:val="yellow"/>
        </w:rPr>
        <w:instrText xml:space="preserve"> FORMTEXT </w:instrText>
      </w:r>
      <w:r w:rsidRPr="00A05E13">
        <w:rPr>
          <w:rFonts w:ascii="Arial Narrow" w:hAnsi="Arial Narrow"/>
          <w:b w:val="0"/>
          <w:i/>
          <w:noProof/>
          <w:sz w:val="18"/>
          <w:szCs w:val="18"/>
          <w:highlight w:val="yellow"/>
        </w:rPr>
      </w:r>
      <w:r w:rsidRPr="00A05E13">
        <w:rPr>
          <w:rFonts w:ascii="Arial Narrow" w:hAnsi="Arial Narrow"/>
          <w:b w:val="0"/>
          <w:i/>
          <w:noProof/>
          <w:sz w:val="18"/>
          <w:szCs w:val="18"/>
          <w:highlight w:val="yellow"/>
        </w:rPr>
        <w:fldChar w:fldCharType="separate"/>
      </w:r>
      <w:r w:rsidR="000E704A">
        <w:rPr>
          <w:rFonts w:ascii="Arial Narrow" w:hAnsi="Arial Narrow"/>
          <w:b w:val="0"/>
          <w:i/>
          <w:noProof/>
          <w:sz w:val="18"/>
          <w:szCs w:val="18"/>
          <w:highlight w:val="yellow"/>
        </w:rPr>
        <w:t>der Rechtsvorschrift, Quelle</w:t>
      </w:r>
      <w:r w:rsidRPr="00A05E13">
        <w:rPr>
          <w:rFonts w:ascii="Arial Narrow" w:hAnsi="Arial Narrow"/>
          <w:b w:val="0"/>
          <w:i/>
          <w:noProof/>
          <w:sz w:val="18"/>
          <w:szCs w:val="18"/>
          <w:highlight w:val="yellow"/>
        </w:rPr>
        <w:fldChar w:fldCharType="end"/>
      </w:r>
      <w:r w:rsidR="00CF73B6">
        <w:rPr>
          <w:rFonts w:ascii="Arial Narrow" w:hAnsi="Arial Narrow"/>
          <w:b w:val="0"/>
          <w:sz w:val="18"/>
          <w:szCs w:val="18"/>
        </w:rPr>
        <w:t xml:space="preserve">, </w:t>
      </w:r>
      <w:r>
        <w:rPr>
          <w:rFonts w:ascii="Arial Narrow" w:hAnsi="Arial Narrow"/>
          <w:b w:val="0"/>
          <w:sz w:val="18"/>
          <w:szCs w:val="18"/>
        </w:rPr>
        <w:t xml:space="preserve">des Datenschutzgesetzes des </w:t>
      </w:r>
      <w:r w:rsidRPr="00A05E13">
        <w:rPr>
          <w:rFonts w:ascii="Arial Narrow" w:hAnsi="Arial Narrow"/>
          <w:b w:val="0"/>
          <w:i/>
          <w:noProof/>
          <w:sz w:val="18"/>
          <w:szCs w:val="18"/>
          <w:highlight w:val="yellow"/>
        </w:rPr>
        <w:fldChar w:fldCharType="begin">
          <w:ffData>
            <w:name w:val=""/>
            <w:enabled/>
            <w:calcOnExit w:val="0"/>
            <w:textInput>
              <w:default w:val="Freistaats... / Landes..."/>
            </w:textInput>
          </w:ffData>
        </w:fldChar>
      </w:r>
      <w:r w:rsidRPr="00A05E13">
        <w:rPr>
          <w:rFonts w:ascii="Arial Narrow" w:hAnsi="Arial Narrow"/>
          <w:b w:val="0"/>
          <w:i/>
          <w:noProof/>
          <w:sz w:val="18"/>
          <w:szCs w:val="18"/>
          <w:highlight w:val="yellow"/>
        </w:rPr>
        <w:instrText xml:space="preserve"> FORMTEXT </w:instrText>
      </w:r>
      <w:r w:rsidRPr="00A05E13">
        <w:rPr>
          <w:rFonts w:ascii="Arial Narrow" w:hAnsi="Arial Narrow"/>
          <w:b w:val="0"/>
          <w:i/>
          <w:noProof/>
          <w:sz w:val="18"/>
          <w:szCs w:val="18"/>
          <w:highlight w:val="yellow"/>
        </w:rPr>
      </w:r>
      <w:r w:rsidRPr="00A05E13">
        <w:rPr>
          <w:rFonts w:ascii="Arial Narrow" w:hAnsi="Arial Narrow"/>
          <w:b w:val="0"/>
          <w:i/>
          <w:noProof/>
          <w:sz w:val="18"/>
          <w:szCs w:val="18"/>
          <w:highlight w:val="yellow"/>
        </w:rPr>
        <w:fldChar w:fldCharType="separate"/>
      </w:r>
      <w:r w:rsidR="00F13AF7">
        <w:rPr>
          <w:rFonts w:ascii="Arial Narrow" w:hAnsi="Arial Narrow"/>
          <w:b w:val="0"/>
          <w:i/>
          <w:noProof/>
          <w:sz w:val="18"/>
          <w:szCs w:val="18"/>
          <w:highlight w:val="yellow"/>
        </w:rPr>
        <w:t>Freistaats.../</w:t>
      </w:r>
      <w:r w:rsidR="000E704A">
        <w:rPr>
          <w:rFonts w:ascii="Arial Narrow" w:hAnsi="Arial Narrow"/>
          <w:b w:val="0"/>
          <w:i/>
          <w:noProof/>
          <w:sz w:val="18"/>
          <w:szCs w:val="18"/>
          <w:highlight w:val="yellow"/>
        </w:rPr>
        <w:t>Landes...</w:t>
      </w:r>
      <w:r w:rsidRPr="00A05E13">
        <w:rPr>
          <w:rFonts w:ascii="Arial Narrow" w:hAnsi="Arial Narrow"/>
          <w:b w:val="0"/>
          <w:i/>
          <w:noProof/>
          <w:sz w:val="18"/>
          <w:szCs w:val="18"/>
          <w:highlight w:val="yellow"/>
        </w:rPr>
        <w:fldChar w:fldCharType="end"/>
      </w:r>
      <w:r w:rsidR="00CF73B6">
        <w:rPr>
          <w:rFonts w:ascii="Arial Narrow" w:hAnsi="Arial Narrow"/>
          <w:b w:val="0"/>
          <w:i/>
          <w:noProof/>
          <w:sz w:val="18"/>
          <w:szCs w:val="18"/>
        </w:rPr>
        <w:t xml:space="preserve"> sowie der Datenschutzgrundverordnung</w:t>
      </w:r>
      <w:r>
        <w:rPr>
          <w:rFonts w:ascii="Arial Narrow" w:hAnsi="Arial Narrow"/>
          <w:b w:val="0"/>
          <w:sz w:val="18"/>
          <w:szCs w:val="18"/>
        </w:rPr>
        <w:t>.</w:t>
      </w:r>
    </w:p>
    <w:p w14:paraId="79BCFB9F" w14:textId="77777777" w:rsidR="00342F02"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Pr>
          <w:rFonts w:ascii="Arial Narrow" w:hAnsi="Arial Narrow"/>
          <w:i/>
          <w:sz w:val="18"/>
          <w:szCs w:val="18"/>
          <w:u w:val="single"/>
        </w:rPr>
        <w:t>Optional</w:t>
      </w:r>
      <w:r>
        <w:rPr>
          <w:rFonts w:ascii="Arial Narrow" w:hAnsi="Arial Narrow"/>
          <w:b w:val="0"/>
          <w:i/>
          <w:sz w:val="18"/>
          <w:szCs w:val="18"/>
        </w:rPr>
        <w:t>:</w:t>
      </w:r>
      <w:r>
        <w:rPr>
          <w:rFonts w:ascii="Arial Narrow" w:hAnsi="Arial Narrow"/>
          <w:b w:val="0"/>
          <w:i/>
          <w:sz w:val="20"/>
        </w:rPr>
        <w:t xml:space="preserve"> </w:t>
      </w:r>
      <w:r>
        <w:rPr>
          <w:rFonts w:ascii="Arial Narrow" w:hAnsi="Arial Narrow"/>
          <w:b w:val="0"/>
          <w:i/>
          <w:sz w:val="18"/>
          <w:szCs w:val="18"/>
        </w:rPr>
        <w:t>[Rechtsgrundlagen zur Nutzung von Geodaten oder besondere gesetzliche Nutzungseinschränkungen oder Hinweise, z.B. für Katastervermessungen oder Daten des Liegenschaftskatasters]</w:t>
      </w:r>
    </w:p>
    <w:p w14:paraId="620E0B48" w14:textId="77777777" w:rsidR="00342F02" w:rsidRDefault="00342F02" w:rsidP="00342F02">
      <w:pPr>
        <w:pStyle w:val="Titel"/>
        <w:numPr>
          <w:ilvl w:val="0"/>
          <w:numId w:val="12"/>
        </w:numPr>
        <w:tabs>
          <w:tab w:val="clear" w:pos="360"/>
          <w:tab w:val="num" w:pos="426"/>
        </w:tabs>
        <w:spacing w:before="120" w:after="60"/>
        <w:ind w:left="425" w:hanging="425"/>
        <w:jc w:val="both"/>
        <w:rPr>
          <w:rFonts w:ascii="Arial" w:hAnsi="Arial"/>
          <w:sz w:val="20"/>
        </w:rPr>
      </w:pPr>
      <w:r>
        <w:rPr>
          <w:rFonts w:ascii="Arial" w:hAnsi="Arial"/>
          <w:sz w:val="20"/>
        </w:rPr>
        <w:t>Vertragsschluss</w:t>
      </w:r>
    </w:p>
    <w:p w14:paraId="4FD3A132" w14:textId="77777777" w:rsidR="00342F02" w:rsidRDefault="00342F02" w:rsidP="00342F02">
      <w:pPr>
        <w:pStyle w:val="Titel"/>
        <w:spacing w:after="60"/>
        <w:ind w:left="426"/>
        <w:jc w:val="both"/>
        <w:rPr>
          <w:rFonts w:ascii="Arial Narrow" w:hAnsi="Arial Narrow"/>
          <w:b w:val="0"/>
          <w:sz w:val="18"/>
          <w:szCs w:val="18"/>
        </w:rPr>
      </w:pPr>
      <w:r>
        <w:rPr>
          <w:rFonts w:ascii="Arial Narrow" w:hAnsi="Arial Narrow"/>
          <w:b w:val="0"/>
          <w:sz w:val="18"/>
          <w:szCs w:val="18"/>
        </w:rPr>
        <w:t>Ein Vertrag zwischen dem Lizenznehmer und dem Lizenzgeber kommt nur durch Abschluss einer schriftlichen Lizenzvereinbarung, durch schriftliche oder elektronische Auftragsbestätigung durch den Lizenzgeber oder durch Erfüllung eines Auftrags durch den Lizenzgeber zustande.</w:t>
      </w:r>
    </w:p>
    <w:p w14:paraId="04DBE56B" w14:textId="77777777" w:rsidR="00342F02" w:rsidRPr="00A43980" w:rsidRDefault="00342F02" w:rsidP="00342F02">
      <w:pPr>
        <w:pStyle w:val="Titel"/>
        <w:numPr>
          <w:ilvl w:val="0"/>
          <w:numId w:val="12"/>
        </w:numPr>
        <w:tabs>
          <w:tab w:val="clear" w:pos="360"/>
          <w:tab w:val="num" w:pos="426"/>
        </w:tabs>
        <w:spacing w:before="120" w:after="60"/>
        <w:ind w:left="425" w:hanging="425"/>
        <w:jc w:val="both"/>
        <w:rPr>
          <w:rFonts w:ascii="Arial" w:hAnsi="Arial"/>
          <w:sz w:val="20"/>
        </w:rPr>
      </w:pPr>
      <w:r w:rsidRPr="00A43980">
        <w:rPr>
          <w:rFonts w:ascii="Arial" w:hAnsi="Arial"/>
          <w:sz w:val="20"/>
        </w:rPr>
        <w:t xml:space="preserve">Besonderheiten für Verbraucher </w:t>
      </w:r>
    </w:p>
    <w:p w14:paraId="02FCDCB8" w14:textId="77777777" w:rsidR="00342F02"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Pr>
          <w:rFonts w:ascii="Arial Narrow" w:hAnsi="Arial Narrow"/>
          <w:b w:val="0"/>
          <w:bCs/>
          <w:sz w:val="18"/>
          <w:szCs w:val="18"/>
        </w:rPr>
        <w:t>Ist der Lizenznehmer ein Verbraucher, steht ihm nach § 312g BGB ein Widerrufsrecht zu. Hierfür gelten die Bestimmungen der nachstehenden Widerrufsbelehrung. Verbraucher ist jede natürliche Person, die ein Rechtsgeschäft zu Zwecken abschließt, die überwiegend weder ihrer gewerblichen noch ihrer selbständigen beruflichen Tätigkeit zugerechnet werden können.</w:t>
      </w:r>
      <w:r w:rsidRPr="00615C3B">
        <w:rPr>
          <w:rFonts w:ascii="Arial Narrow" w:hAnsi="Arial Narrow"/>
          <w:b w:val="0"/>
          <w:sz w:val="18"/>
          <w:szCs w:val="18"/>
        </w:rPr>
        <w:t xml:space="preserve"> </w:t>
      </w:r>
    </w:p>
    <w:p w14:paraId="39AC1DB7" w14:textId="77777777" w:rsidR="00342F02" w:rsidRPr="00AD1810"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sidRPr="00615C3B">
        <w:rPr>
          <w:rFonts w:ascii="Arial Narrow" w:hAnsi="Arial Narrow"/>
          <w:b w:val="0"/>
          <w:bCs/>
          <w:sz w:val="18"/>
          <w:szCs w:val="18"/>
        </w:rPr>
        <w:t xml:space="preserve">Informationen über Verbraucherschlichtungsstellen zur Beilegung von Streitigkeiten erhalten Sie unter </w:t>
      </w:r>
      <w:hyperlink r:id="rId8" w:history="1">
        <w:r w:rsidRPr="00615C3B">
          <w:rPr>
            <w:rStyle w:val="Hyperlink"/>
            <w:rFonts w:ascii="Arial Narrow" w:hAnsi="Arial Narrow"/>
            <w:b w:val="0"/>
            <w:bCs/>
            <w:sz w:val="18"/>
            <w:szCs w:val="18"/>
          </w:rPr>
          <w:t>http://ec.europa.eu/odr/</w:t>
        </w:r>
      </w:hyperlink>
      <w:r w:rsidRPr="00615C3B">
        <w:rPr>
          <w:rFonts w:ascii="Arial Narrow" w:hAnsi="Arial Narrow"/>
          <w:b w:val="0"/>
          <w:bCs/>
          <w:sz w:val="18"/>
          <w:szCs w:val="18"/>
        </w:rPr>
        <w:t xml:space="preserve">. Unsere E-Mail-adresse ist: </w:t>
      </w:r>
      <w:hyperlink r:id="rId9" w:history="1">
        <w:r w:rsidRPr="00703352">
          <w:rPr>
            <w:rStyle w:val="Hyperlink"/>
            <w:rFonts w:ascii="Arial Narrow" w:hAnsi="Arial Narrow"/>
            <w:b w:val="0"/>
            <w:bCs/>
            <w:sz w:val="18"/>
            <w:szCs w:val="18"/>
            <w:highlight w:val="yellow"/>
          </w:rPr>
          <w:t>abc@xyz.de</w:t>
        </w:r>
      </w:hyperlink>
      <w:r w:rsidRPr="00615C3B">
        <w:rPr>
          <w:rFonts w:ascii="Arial Narrow" w:hAnsi="Arial Narrow"/>
          <w:b w:val="0"/>
          <w:bCs/>
          <w:sz w:val="18"/>
          <w:szCs w:val="18"/>
        </w:rPr>
        <w:t>.</w:t>
      </w:r>
    </w:p>
    <w:p w14:paraId="1AFCC908" w14:textId="405F8B79" w:rsidR="00342F02" w:rsidRPr="00615C3B"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bookmarkStart w:id="0" w:name="_GoBack"/>
      <w:bookmarkEnd w:id="0"/>
      <w:r>
        <w:rPr>
          <w:rFonts w:ascii="Arial Narrow" w:hAnsi="Arial Narrow"/>
          <w:b w:val="0"/>
          <w:bCs/>
          <w:sz w:val="18"/>
          <w:szCs w:val="18"/>
        </w:rPr>
        <w:t xml:space="preserve">Es wird darauf hingewiesen, dass </w:t>
      </w:r>
      <w:r w:rsidR="007D02E3" w:rsidRPr="00681C49">
        <w:rPr>
          <w:rFonts w:ascii="Arial Narrow" w:hAnsi="Arial Narrow"/>
          <w:b w:val="0"/>
          <w:bCs/>
          <w:i/>
          <w:sz w:val="18"/>
          <w:szCs w:val="18"/>
          <w:highlight w:val="yellow"/>
        </w:rPr>
        <w:t>eine/</w:t>
      </w:r>
      <w:r w:rsidRPr="00681C49">
        <w:rPr>
          <w:rFonts w:ascii="Arial Narrow" w:hAnsi="Arial Narrow"/>
          <w:b w:val="0"/>
          <w:bCs/>
          <w:i/>
          <w:sz w:val="18"/>
          <w:szCs w:val="18"/>
          <w:highlight w:val="yellow"/>
        </w:rPr>
        <w:t>keine</w:t>
      </w:r>
      <w:r>
        <w:rPr>
          <w:rFonts w:ascii="Arial Narrow" w:hAnsi="Arial Narrow"/>
          <w:b w:val="0"/>
          <w:bCs/>
          <w:sz w:val="18"/>
          <w:szCs w:val="18"/>
        </w:rPr>
        <w:t xml:space="preserve"> Bereitschaft zur Teilnahme an einem Schlichtungsverfahren besteht. </w:t>
      </w:r>
      <w:r w:rsidRPr="00D9675C">
        <w:rPr>
          <w:rFonts w:ascii="Arial Narrow" w:hAnsi="Arial Narrow"/>
          <w:b w:val="0"/>
          <w:bCs/>
          <w:i/>
          <w:sz w:val="18"/>
          <w:szCs w:val="18"/>
          <w:highlight w:val="yellow"/>
        </w:rPr>
        <w:t>Die zuständige Verbraucherschlichtungsstelle ist: Name, Anschrift, Webseite.</w:t>
      </w:r>
    </w:p>
    <w:p w14:paraId="6EB8F053" w14:textId="48C65420" w:rsidR="00342F02" w:rsidRDefault="00342F02" w:rsidP="00342F02">
      <w:pPr>
        <w:pStyle w:val="Titel"/>
        <w:numPr>
          <w:ilvl w:val="0"/>
          <w:numId w:val="12"/>
        </w:numPr>
        <w:tabs>
          <w:tab w:val="clear" w:pos="360"/>
          <w:tab w:val="num" w:pos="426"/>
        </w:tabs>
        <w:spacing w:before="120" w:after="60"/>
        <w:ind w:left="425" w:hanging="425"/>
        <w:jc w:val="both"/>
        <w:rPr>
          <w:rFonts w:ascii="Arial" w:hAnsi="Arial"/>
          <w:sz w:val="20"/>
        </w:rPr>
      </w:pPr>
      <w:r>
        <w:rPr>
          <w:rFonts w:ascii="Arial" w:hAnsi="Arial"/>
          <w:sz w:val="20"/>
        </w:rPr>
        <w:t>Versand und Datenübermittlung</w:t>
      </w:r>
    </w:p>
    <w:p w14:paraId="47E897BD" w14:textId="57924304" w:rsidR="00342F02"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Pr>
          <w:rFonts w:ascii="Arial Narrow" w:hAnsi="Arial Narrow"/>
          <w:b w:val="0"/>
          <w:sz w:val="18"/>
          <w:szCs w:val="18"/>
        </w:rPr>
        <w:t xml:space="preserve">Der Versand analoger Produkte erfolgt auf Kosten </w:t>
      </w:r>
      <w:r>
        <w:rPr>
          <w:rFonts w:ascii="Arial Narrow" w:hAnsi="Arial Narrow"/>
          <w:b w:val="0"/>
          <w:i/>
          <w:sz w:val="18"/>
          <w:szCs w:val="18"/>
          <w:highlight w:val="yellow"/>
        </w:rPr>
        <w:fldChar w:fldCharType="begin">
          <w:ffData>
            <w:name w:val=""/>
            <w:enabled/>
            <w:calcOnExit w:val="0"/>
            <w:textInput>
              <w:default w:val="und Gefahr"/>
            </w:textInput>
          </w:ffData>
        </w:fldChar>
      </w:r>
      <w:r>
        <w:rPr>
          <w:rFonts w:ascii="Arial Narrow" w:hAnsi="Arial Narrow"/>
          <w:b w:val="0"/>
          <w:i/>
          <w:sz w:val="18"/>
          <w:szCs w:val="18"/>
          <w:highlight w:val="yellow"/>
        </w:rPr>
        <w:instrText xml:space="preserve"> FORMTEXT </w:instrText>
      </w:r>
      <w:r>
        <w:rPr>
          <w:rFonts w:ascii="Arial Narrow" w:hAnsi="Arial Narrow"/>
          <w:b w:val="0"/>
          <w:i/>
          <w:sz w:val="18"/>
          <w:szCs w:val="18"/>
          <w:highlight w:val="yellow"/>
        </w:rPr>
      </w:r>
      <w:r>
        <w:rPr>
          <w:rFonts w:ascii="Arial Narrow" w:hAnsi="Arial Narrow"/>
          <w:b w:val="0"/>
          <w:i/>
          <w:sz w:val="18"/>
          <w:szCs w:val="18"/>
          <w:highlight w:val="yellow"/>
        </w:rPr>
        <w:fldChar w:fldCharType="separate"/>
      </w:r>
      <w:r w:rsidR="000E704A">
        <w:rPr>
          <w:rFonts w:ascii="Arial Narrow" w:hAnsi="Arial Narrow"/>
          <w:b w:val="0"/>
          <w:i/>
          <w:noProof/>
          <w:sz w:val="18"/>
          <w:szCs w:val="18"/>
          <w:highlight w:val="yellow"/>
        </w:rPr>
        <w:t>und Gefahr</w:t>
      </w:r>
      <w:r>
        <w:rPr>
          <w:rFonts w:ascii="Arial Narrow" w:hAnsi="Arial Narrow"/>
          <w:b w:val="0"/>
          <w:i/>
          <w:sz w:val="18"/>
          <w:szCs w:val="18"/>
          <w:highlight w:val="yellow"/>
        </w:rPr>
        <w:fldChar w:fldCharType="end"/>
      </w:r>
      <w:r>
        <w:rPr>
          <w:rFonts w:ascii="Arial Narrow" w:hAnsi="Arial Narrow"/>
          <w:b w:val="0"/>
          <w:sz w:val="18"/>
          <w:szCs w:val="18"/>
        </w:rPr>
        <w:t xml:space="preserve"> des Bestellers. Ist der Besteller Verbraucher, geht die Gefahr des zufälligen Untergangs und der zufälligen Verschlechterung mit der Übergabe der verkauften analogen Produkte auf den Besteller über.  </w:t>
      </w:r>
    </w:p>
    <w:p w14:paraId="4112039A" w14:textId="77777777" w:rsidR="00342F02"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Pr>
          <w:rFonts w:ascii="Arial Narrow" w:hAnsi="Arial Narrow"/>
          <w:b w:val="0"/>
          <w:sz w:val="18"/>
          <w:szCs w:val="18"/>
        </w:rPr>
        <w:t xml:space="preserve">Das Eigentum an den Produkten verbleibt bis zur vollständigen Bezahlung beim Lizenzgeber. </w:t>
      </w:r>
    </w:p>
    <w:p w14:paraId="6B2111E5" w14:textId="3DC3087A" w:rsidR="00342F02" w:rsidRPr="000E1BAA"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Pr>
          <w:rFonts w:ascii="Arial Narrow" w:hAnsi="Arial Narrow"/>
          <w:b w:val="0"/>
          <w:sz w:val="18"/>
          <w:szCs w:val="18"/>
        </w:rPr>
        <w:t xml:space="preserve">Der Besteller ist verpflichtet, Sendungen unmittelbar nach Erhalt auf Vollständigkeit zu prüfen. Unrichtige oder unvollständige Sendungen oder sonstige offensichtliche Mängel sind innerhalb von </w:t>
      </w:r>
      <w:r>
        <w:rPr>
          <w:rFonts w:ascii="Arial Narrow" w:hAnsi="Arial Narrow"/>
          <w:b w:val="0"/>
          <w:i/>
          <w:sz w:val="18"/>
          <w:szCs w:val="18"/>
          <w:highlight w:val="yellow"/>
        </w:rPr>
        <w:fldChar w:fldCharType="begin">
          <w:ffData>
            <w:name w:val=""/>
            <w:enabled/>
            <w:calcOnExit w:val="0"/>
            <w:textInput>
              <w:default w:val="zwei Wochen"/>
            </w:textInput>
          </w:ffData>
        </w:fldChar>
      </w:r>
      <w:r>
        <w:rPr>
          <w:rFonts w:ascii="Arial Narrow" w:hAnsi="Arial Narrow"/>
          <w:b w:val="0"/>
          <w:i/>
          <w:sz w:val="18"/>
          <w:szCs w:val="18"/>
          <w:highlight w:val="yellow"/>
        </w:rPr>
        <w:instrText xml:space="preserve"> FORMTEXT </w:instrText>
      </w:r>
      <w:r>
        <w:rPr>
          <w:rFonts w:ascii="Arial Narrow" w:hAnsi="Arial Narrow"/>
          <w:b w:val="0"/>
          <w:i/>
          <w:sz w:val="18"/>
          <w:szCs w:val="18"/>
          <w:highlight w:val="yellow"/>
        </w:rPr>
      </w:r>
      <w:r>
        <w:rPr>
          <w:rFonts w:ascii="Arial Narrow" w:hAnsi="Arial Narrow"/>
          <w:b w:val="0"/>
          <w:i/>
          <w:sz w:val="18"/>
          <w:szCs w:val="18"/>
          <w:highlight w:val="yellow"/>
        </w:rPr>
        <w:fldChar w:fldCharType="separate"/>
      </w:r>
      <w:r w:rsidR="000E704A">
        <w:rPr>
          <w:rFonts w:ascii="Arial Narrow" w:hAnsi="Arial Narrow"/>
          <w:b w:val="0"/>
          <w:i/>
          <w:noProof/>
          <w:sz w:val="18"/>
          <w:szCs w:val="18"/>
          <w:highlight w:val="yellow"/>
        </w:rPr>
        <w:t>zwei Wochen</w:t>
      </w:r>
      <w:r>
        <w:rPr>
          <w:rFonts w:ascii="Arial Narrow" w:hAnsi="Arial Narrow"/>
          <w:b w:val="0"/>
          <w:i/>
          <w:sz w:val="18"/>
          <w:szCs w:val="18"/>
          <w:highlight w:val="yellow"/>
        </w:rPr>
        <w:fldChar w:fldCharType="end"/>
      </w:r>
      <w:r>
        <w:rPr>
          <w:rFonts w:ascii="Arial Narrow" w:hAnsi="Arial Narrow"/>
          <w:b w:val="0"/>
          <w:sz w:val="18"/>
          <w:szCs w:val="18"/>
        </w:rPr>
        <w:t xml:space="preserve"> nach Erhalt zu reklamieren. </w:t>
      </w:r>
      <w:r w:rsidRPr="000E1BAA">
        <w:rPr>
          <w:rFonts w:ascii="Arial Narrow" w:hAnsi="Arial Narrow"/>
          <w:b w:val="0"/>
          <w:sz w:val="18"/>
          <w:szCs w:val="18"/>
        </w:rPr>
        <w:t xml:space="preserve">Die </w:t>
      </w:r>
      <w:r w:rsidR="00AA50C5">
        <w:rPr>
          <w:rFonts w:ascii="Arial Narrow" w:hAnsi="Arial Narrow"/>
          <w:b w:val="0"/>
          <w:sz w:val="18"/>
          <w:szCs w:val="18"/>
        </w:rPr>
        <w:t>Geodaten</w:t>
      </w:r>
      <w:r w:rsidRPr="000E1BAA">
        <w:rPr>
          <w:rFonts w:ascii="Arial Narrow" w:hAnsi="Arial Narrow"/>
          <w:b w:val="0"/>
          <w:sz w:val="18"/>
          <w:szCs w:val="18"/>
        </w:rPr>
        <w:t xml:space="preserve"> sind innerhalb von 3 Monaten nach Erhalt zu prüfen. Versteckte Mängel sind umgehend nach ihrer Feststellung innerhalb eines Jahres nach Empfang der Lieferung zu reklamieren. Beanstandungen werden nur innerhalb dieser Fristen berücksichtigt.</w:t>
      </w:r>
    </w:p>
    <w:p w14:paraId="6EB86E0F" w14:textId="7FC8D3CD" w:rsidR="00342F02"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Pr>
          <w:rFonts w:ascii="Arial Narrow" w:hAnsi="Arial Narrow"/>
          <w:b w:val="0"/>
          <w:sz w:val="18"/>
          <w:szCs w:val="18"/>
        </w:rPr>
        <w:t>Ist der Besteller Verbraucher, hat er etwaige Mängel innerhalb von 2 Jahren nach Erhalt der Lieferung zu reklamieren. Im Falle einer rechtzeitigen und begründeten Mängelanzeige stehen ihm die gesetzlichen Rechte zu. Schadensers</w:t>
      </w:r>
      <w:r w:rsidR="00572C0F">
        <w:rPr>
          <w:rFonts w:ascii="Arial Narrow" w:hAnsi="Arial Narrow"/>
          <w:b w:val="0"/>
          <w:sz w:val="18"/>
          <w:szCs w:val="18"/>
        </w:rPr>
        <w:t>atz kann er – unbeschadet Nr. 8</w:t>
      </w:r>
      <w:r>
        <w:rPr>
          <w:rFonts w:ascii="Arial Narrow" w:hAnsi="Arial Narrow"/>
          <w:b w:val="0"/>
          <w:sz w:val="18"/>
          <w:szCs w:val="18"/>
        </w:rPr>
        <w:t xml:space="preserve">.2 – jedoch nur verlangen, wenn er den Mangel innerhalb eines Jahres nach Erhalt der Lieferung angezeigt hat. </w:t>
      </w:r>
    </w:p>
    <w:p w14:paraId="346316A2" w14:textId="424812EB" w:rsidR="00342F02" w:rsidRDefault="00342F02" w:rsidP="00342F02">
      <w:pPr>
        <w:pStyle w:val="Titel"/>
        <w:numPr>
          <w:ilvl w:val="0"/>
          <w:numId w:val="12"/>
        </w:numPr>
        <w:tabs>
          <w:tab w:val="clear" w:pos="360"/>
          <w:tab w:val="num" w:pos="426"/>
        </w:tabs>
        <w:spacing w:before="120" w:after="60"/>
        <w:ind w:left="425" w:hanging="425"/>
        <w:jc w:val="both"/>
        <w:rPr>
          <w:rFonts w:ascii="Arial" w:hAnsi="Arial"/>
          <w:sz w:val="20"/>
        </w:rPr>
      </w:pPr>
      <w:r>
        <w:rPr>
          <w:rFonts w:ascii="Arial" w:hAnsi="Arial"/>
          <w:sz w:val="20"/>
        </w:rPr>
        <w:t>Nutzung</w:t>
      </w:r>
    </w:p>
    <w:p w14:paraId="57166860" w14:textId="76B27719" w:rsidR="00D804EC"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sidRPr="00406535">
        <w:rPr>
          <w:rFonts w:ascii="Arial Narrow" w:hAnsi="Arial Narrow"/>
          <w:b w:val="0"/>
          <w:sz w:val="18"/>
          <w:szCs w:val="18"/>
        </w:rPr>
        <w:t>Der Lizenznehmer erhält das nicht ausschließliche und mit Ausnahme der Nr. </w:t>
      </w:r>
      <w:r w:rsidR="00D804EC">
        <w:rPr>
          <w:rFonts w:ascii="Arial Narrow" w:hAnsi="Arial Narrow"/>
          <w:b w:val="0"/>
          <w:sz w:val="18"/>
          <w:szCs w:val="18"/>
        </w:rPr>
        <w:t>6.6</w:t>
      </w:r>
      <w:r w:rsidRPr="00406535">
        <w:rPr>
          <w:rFonts w:ascii="Arial Narrow" w:hAnsi="Arial Narrow"/>
          <w:b w:val="0"/>
          <w:sz w:val="18"/>
          <w:szCs w:val="18"/>
        </w:rPr>
        <w:t xml:space="preserve"> nicht übertragbare Recht, die durch den Lizenzgeber bereitgestellten </w:t>
      </w:r>
      <w:r w:rsidR="00AA50C5">
        <w:rPr>
          <w:rFonts w:ascii="Arial Narrow" w:hAnsi="Arial Narrow"/>
          <w:b w:val="0"/>
          <w:sz w:val="18"/>
          <w:szCs w:val="18"/>
        </w:rPr>
        <w:t>Geodaten</w:t>
      </w:r>
      <w:r w:rsidRPr="00406535">
        <w:rPr>
          <w:rFonts w:ascii="Arial Narrow" w:hAnsi="Arial Narrow"/>
          <w:b w:val="0"/>
          <w:sz w:val="18"/>
          <w:szCs w:val="18"/>
        </w:rPr>
        <w:t xml:space="preserve"> </w:t>
      </w:r>
    </w:p>
    <w:p w14:paraId="58680EF4" w14:textId="76BF02E5" w:rsidR="00342F02" w:rsidRDefault="00342F02" w:rsidP="00D804EC">
      <w:pPr>
        <w:pStyle w:val="Titel"/>
        <w:numPr>
          <w:ilvl w:val="0"/>
          <w:numId w:val="21"/>
        </w:numPr>
        <w:tabs>
          <w:tab w:val="num" w:pos="851"/>
        </w:tabs>
        <w:spacing w:after="60"/>
        <w:ind w:left="709" w:hanging="283"/>
        <w:jc w:val="both"/>
        <w:rPr>
          <w:rFonts w:ascii="Arial Narrow" w:hAnsi="Arial Narrow"/>
          <w:b w:val="0"/>
          <w:sz w:val="18"/>
          <w:szCs w:val="18"/>
        </w:rPr>
      </w:pPr>
      <w:r w:rsidRPr="00406535">
        <w:rPr>
          <w:rFonts w:ascii="Arial Narrow" w:hAnsi="Arial Narrow"/>
          <w:b w:val="0"/>
          <w:sz w:val="18"/>
          <w:szCs w:val="18"/>
        </w:rPr>
        <w:t>im internen Bereich des Lizenznehmers zu nutzen. Dazu zähl</w:t>
      </w:r>
      <w:r>
        <w:rPr>
          <w:rFonts w:ascii="Arial Narrow" w:hAnsi="Arial Narrow"/>
          <w:b w:val="0"/>
          <w:sz w:val="18"/>
          <w:szCs w:val="18"/>
        </w:rPr>
        <w:t>en</w:t>
      </w:r>
      <w:r w:rsidRPr="00406535">
        <w:rPr>
          <w:rFonts w:ascii="Arial Narrow" w:hAnsi="Arial Narrow"/>
          <w:b w:val="0"/>
          <w:sz w:val="18"/>
          <w:szCs w:val="18"/>
        </w:rPr>
        <w:t xml:space="preserve"> auch die Einstellung der Daten in ein lokales Netzwerk des Lizenznehmers und die Vervielfältigung zu</w:t>
      </w:r>
      <w:r w:rsidR="00B17361">
        <w:rPr>
          <w:rFonts w:ascii="Arial Narrow" w:hAnsi="Arial Narrow"/>
          <w:b w:val="0"/>
          <w:sz w:val="18"/>
          <w:szCs w:val="18"/>
        </w:rPr>
        <w:t>r</w:t>
      </w:r>
      <w:r w:rsidRPr="00406535">
        <w:rPr>
          <w:rFonts w:ascii="Arial Narrow" w:hAnsi="Arial Narrow"/>
          <w:b w:val="0"/>
          <w:sz w:val="18"/>
          <w:szCs w:val="18"/>
        </w:rPr>
        <w:t xml:space="preserve"> internen </w:t>
      </w:r>
      <w:r w:rsidR="00B17361">
        <w:rPr>
          <w:rFonts w:ascii="Arial Narrow" w:hAnsi="Arial Narrow"/>
          <w:b w:val="0"/>
          <w:sz w:val="18"/>
          <w:szCs w:val="18"/>
        </w:rPr>
        <w:t>Nutzung</w:t>
      </w:r>
      <w:r w:rsidRPr="00406535">
        <w:rPr>
          <w:rFonts w:ascii="Arial Narrow" w:hAnsi="Arial Narrow"/>
          <w:b w:val="0"/>
          <w:sz w:val="18"/>
          <w:szCs w:val="18"/>
        </w:rPr>
        <w:t>.</w:t>
      </w:r>
      <w:r>
        <w:rPr>
          <w:rFonts w:ascii="Arial Narrow" w:hAnsi="Arial Narrow"/>
          <w:b w:val="0"/>
          <w:sz w:val="18"/>
          <w:szCs w:val="18"/>
        </w:rPr>
        <w:t xml:space="preserve"> Mittels Darstellungsdiensten angezeigte Daten dürfen nicht dauerhaft gespeichert werden</w:t>
      </w:r>
      <w:r w:rsidR="00572C0F">
        <w:rPr>
          <w:rFonts w:ascii="Arial Narrow" w:hAnsi="Arial Narrow"/>
          <w:b w:val="0"/>
          <w:sz w:val="18"/>
          <w:szCs w:val="18"/>
        </w:rPr>
        <w:t>,</w:t>
      </w:r>
    </w:p>
    <w:p w14:paraId="08FAF4EB" w14:textId="6843AF87" w:rsidR="00D804EC" w:rsidRDefault="00D804EC" w:rsidP="00D804EC">
      <w:pPr>
        <w:pStyle w:val="Titel"/>
        <w:numPr>
          <w:ilvl w:val="0"/>
          <w:numId w:val="21"/>
        </w:numPr>
        <w:tabs>
          <w:tab w:val="num" w:pos="709"/>
        </w:tabs>
        <w:spacing w:after="60"/>
        <w:ind w:left="709" w:hanging="284"/>
        <w:jc w:val="both"/>
        <w:rPr>
          <w:rFonts w:ascii="Arial Narrow" w:hAnsi="Arial Narrow"/>
          <w:b w:val="0"/>
          <w:sz w:val="18"/>
          <w:szCs w:val="18"/>
        </w:rPr>
      </w:pPr>
      <w:r w:rsidRPr="00D804EC">
        <w:rPr>
          <w:rFonts w:ascii="Arial Narrow" w:hAnsi="Arial Narrow"/>
          <w:b w:val="0"/>
          <w:sz w:val="18"/>
          <w:szCs w:val="18"/>
        </w:rPr>
        <w:t>mit Bearbeitung (Veredelung) in eigene Folgeprodukte oder Folgedienste zu integrieren, zusammen mit diesen an Endnutzer abzugeben und diesen ein internes Nutzungsrecht an den Folgeprodukten oder Folgediensten einzuräumen</w:t>
      </w:r>
      <w:r w:rsidR="00572C0F">
        <w:rPr>
          <w:rFonts w:ascii="Arial Narrow" w:hAnsi="Arial Narrow"/>
          <w:b w:val="0"/>
          <w:sz w:val="18"/>
          <w:szCs w:val="18"/>
        </w:rPr>
        <w:t>,</w:t>
      </w:r>
    </w:p>
    <w:p w14:paraId="6FB6EC6C" w14:textId="32FD25D9" w:rsidR="00681C49" w:rsidRDefault="00681C49" w:rsidP="00681C49">
      <w:pPr>
        <w:pStyle w:val="Titel"/>
        <w:numPr>
          <w:ilvl w:val="0"/>
          <w:numId w:val="21"/>
        </w:numPr>
        <w:spacing w:after="60"/>
        <w:jc w:val="both"/>
        <w:rPr>
          <w:rFonts w:ascii="Arial Narrow" w:hAnsi="Arial Narrow"/>
          <w:b w:val="0"/>
          <w:sz w:val="18"/>
          <w:szCs w:val="18"/>
        </w:rPr>
      </w:pPr>
      <w:r>
        <w:rPr>
          <w:rFonts w:ascii="Arial Narrow" w:hAnsi="Arial Narrow"/>
          <w:b w:val="0"/>
          <w:sz w:val="18"/>
          <w:szCs w:val="18"/>
        </w:rPr>
        <w:t xml:space="preserve">auf Ausstellungen u. dgl., an denen er als Aussteller oder Veranstalter teilnimmt, </w:t>
      </w:r>
      <w:r w:rsidR="00572C0F">
        <w:rPr>
          <w:rFonts w:ascii="Arial Narrow" w:hAnsi="Arial Narrow"/>
          <w:b w:val="0"/>
          <w:sz w:val="18"/>
          <w:szCs w:val="18"/>
        </w:rPr>
        <w:t xml:space="preserve">zu </w:t>
      </w:r>
      <w:r>
        <w:rPr>
          <w:rFonts w:ascii="Arial Narrow" w:hAnsi="Arial Narrow"/>
          <w:b w:val="0"/>
          <w:sz w:val="18"/>
          <w:szCs w:val="18"/>
        </w:rPr>
        <w:t>präsentieren</w:t>
      </w:r>
      <w:r w:rsidR="00572C0F">
        <w:rPr>
          <w:rFonts w:ascii="Arial Narrow" w:hAnsi="Arial Narrow"/>
          <w:b w:val="0"/>
          <w:sz w:val="18"/>
          <w:szCs w:val="18"/>
        </w:rPr>
        <w:t xml:space="preserve"> und</w:t>
      </w:r>
    </w:p>
    <w:p w14:paraId="5D842C3E" w14:textId="0C8246B3" w:rsidR="00C51882" w:rsidRPr="00681C49" w:rsidRDefault="00681C49" w:rsidP="00681C49">
      <w:pPr>
        <w:pStyle w:val="Titel"/>
        <w:numPr>
          <w:ilvl w:val="0"/>
          <w:numId w:val="21"/>
        </w:numPr>
        <w:spacing w:after="60"/>
        <w:jc w:val="both"/>
        <w:rPr>
          <w:rFonts w:ascii="Arial Narrow" w:hAnsi="Arial Narrow"/>
          <w:b w:val="0"/>
          <w:sz w:val="18"/>
          <w:szCs w:val="18"/>
        </w:rPr>
      </w:pPr>
      <w:r w:rsidRPr="006D3AD8">
        <w:rPr>
          <w:rFonts w:ascii="Arial Narrow" w:hAnsi="Arial Narrow"/>
          <w:b w:val="0"/>
          <w:sz w:val="18"/>
          <w:szCs w:val="18"/>
        </w:rPr>
        <w:t>zu Unterrichtszwecken im Klassenverband oder in Kursen</w:t>
      </w:r>
      <w:r>
        <w:rPr>
          <w:rFonts w:ascii="Arial Narrow" w:hAnsi="Arial Narrow"/>
          <w:b w:val="0"/>
          <w:sz w:val="18"/>
          <w:szCs w:val="18"/>
        </w:rPr>
        <w:t xml:space="preserve"> </w:t>
      </w:r>
      <w:r w:rsidR="00572C0F">
        <w:rPr>
          <w:rFonts w:ascii="Arial Narrow" w:hAnsi="Arial Narrow"/>
          <w:b w:val="0"/>
          <w:sz w:val="18"/>
          <w:szCs w:val="18"/>
        </w:rPr>
        <w:t xml:space="preserve">zu </w:t>
      </w:r>
      <w:r>
        <w:rPr>
          <w:rFonts w:ascii="Arial Narrow" w:hAnsi="Arial Narrow"/>
          <w:b w:val="0"/>
          <w:sz w:val="18"/>
          <w:szCs w:val="18"/>
        </w:rPr>
        <w:t>nutzen.</w:t>
      </w:r>
    </w:p>
    <w:p w14:paraId="2B129922" w14:textId="65B2ACB6" w:rsidR="00342F02"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Pr>
          <w:rFonts w:ascii="Arial Narrow" w:hAnsi="Arial Narrow"/>
          <w:b w:val="0"/>
          <w:sz w:val="18"/>
          <w:szCs w:val="18"/>
        </w:rPr>
        <w:t xml:space="preserve">Der Lizenznehmer hat durch geeignete Maßnahmen dafür zu sorgen, dass Dritte keinen Zugriff auf die </w:t>
      </w:r>
      <w:r w:rsidR="00AA50C5">
        <w:rPr>
          <w:rFonts w:ascii="Arial Narrow" w:hAnsi="Arial Narrow"/>
          <w:b w:val="0"/>
          <w:sz w:val="18"/>
          <w:szCs w:val="18"/>
        </w:rPr>
        <w:t>Geodaten</w:t>
      </w:r>
      <w:r>
        <w:rPr>
          <w:rFonts w:ascii="Arial Narrow" w:hAnsi="Arial Narrow"/>
          <w:b w:val="0"/>
          <w:sz w:val="18"/>
          <w:szCs w:val="18"/>
        </w:rPr>
        <w:t xml:space="preserve"> nehmen können und dass Beschäftigte des Lizenznehmers diese weder zu ihrem persönlichen Zweck nutzen noch Dritten zugänglich machen können. Der Lizenznehmer hat dem Lizenzgeber auf Verlangen Auskunft über die getroffenen Maßnahmen zu geben.</w:t>
      </w:r>
    </w:p>
    <w:p w14:paraId="7CEC7430" w14:textId="1482E26D" w:rsidR="00501C50" w:rsidRDefault="00501C50" w:rsidP="00501C50">
      <w:pPr>
        <w:pStyle w:val="Titel"/>
        <w:numPr>
          <w:ilvl w:val="1"/>
          <w:numId w:val="12"/>
        </w:numPr>
        <w:tabs>
          <w:tab w:val="clear" w:pos="567"/>
          <w:tab w:val="num" w:pos="426"/>
          <w:tab w:val="num" w:pos="709"/>
        </w:tabs>
        <w:spacing w:after="60"/>
        <w:ind w:left="425" w:hanging="425"/>
        <w:jc w:val="both"/>
        <w:rPr>
          <w:rFonts w:ascii="Arial Narrow" w:hAnsi="Arial Narrow"/>
          <w:b w:val="0"/>
          <w:sz w:val="18"/>
          <w:szCs w:val="18"/>
        </w:rPr>
      </w:pPr>
      <w:r>
        <w:rPr>
          <w:rFonts w:ascii="Arial Narrow" w:hAnsi="Arial Narrow"/>
          <w:b w:val="0"/>
          <w:sz w:val="18"/>
          <w:szCs w:val="18"/>
        </w:rPr>
        <w:t xml:space="preserve">Der Lizenznehmer ist verpflichtet, bei </w:t>
      </w:r>
      <w:r w:rsidR="001D3BE7">
        <w:rPr>
          <w:rFonts w:ascii="Arial Narrow" w:hAnsi="Arial Narrow"/>
          <w:b w:val="0"/>
          <w:sz w:val="18"/>
          <w:szCs w:val="18"/>
        </w:rPr>
        <w:t xml:space="preserve">externen Nutzungen jeglicher Art </w:t>
      </w:r>
      <w:r>
        <w:rPr>
          <w:rFonts w:ascii="Arial Narrow" w:hAnsi="Arial Narrow"/>
          <w:b w:val="0"/>
          <w:sz w:val="18"/>
          <w:szCs w:val="18"/>
        </w:rPr>
        <w:t>einen deutlich sichtbaren Quellenvermerk anzubringen, der wie folgt auszugestalten ist:</w:t>
      </w:r>
    </w:p>
    <w:p w14:paraId="48BDA5C6" w14:textId="7D28C8B7" w:rsidR="000E1BAA" w:rsidRDefault="00501C50" w:rsidP="00D804EC">
      <w:pPr>
        <w:pStyle w:val="Titel"/>
        <w:spacing w:before="60" w:after="120"/>
        <w:ind w:firstLine="425"/>
        <w:jc w:val="both"/>
        <w:rPr>
          <w:rFonts w:ascii="Arial Narrow" w:hAnsi="Arial Narrow"/>
          <w:b w:val="0"/>
          <w:sz w:val="18"/>
          <w:szCs w:val="18"/>
        </w:rPr>
      </w:pPr>
      <w:r>
        <w:rPr>
          <w:rFonts w:ascii="Arial Narrow" w:hAnsi="Arial Narrow"/>
          <w:b w:val="0"/>
          <w:sz w:val="18"/>
          <w:szCs w:val="18"/>
        </w:rPr>
        <w:t xml:space="preserve">© GeoBasis-DE / </w:t>
      </w:r>
      <w:r>
        <w:rPr>
          <w:rFonts w:ascii="Arial Narrow" w:hAnsi="Arial Narrow"/>
          <w:i/>
          <w:sz w:val="18"/>
          <w:szCs w:val="18"/>
          <w:highlight w:val="yellow"/>
        </w:rPr>
        <w:t xml:space="preserve">Kürzel </w:t>
      </w:r>
      <w:r>
        <w:rPr>
          <w:rFonts w:ascii="Arial Narrow" w:hAnsi="Arial Narrow"/>
          <w:i/>
          <w:sz w:val="18"/>
          <w:szCs w:val="18"/>
          <w:highlight w:val="yellow"/>
        </w:rPr>
        <w:fldChar w:fldCharType="begin">
          <w:ffData>
            <w:name w:val=""/>
            <w:enabled/>
            <w:calcOnExit w:val="0"/>
            <w:textInput>
              <w:default w:val="Lizenzgeber"/>
            </w:textInput>
          </w:ffData>
        </w:fldChar>
      </w:r>
      <w:r>
        <w:rPr>
          <w:rFonts w:ascii="Arial Narrow" w:hAnsi="Arial Narrow"/>
          <w:i/>
          <w:sz w:val="18"/>
          <w:szCs w:val="18"/>
          <w:highlight w:val="yellow"/>
        </w:rPr>
        <w:instrText xml:space="preserve"> FORMTEXT </w:instrText>
      </w:r>
      <w:r>
        <w:rPr>
          <w:rFonts w:ascii="Arial Narrow" w:hAnsi="Arial Narrow"/>
          <w:i/>
          <w:sz w:val="18"/>
          <w:szCs w:val="18"/>
          <w:highlight w:val="yellow"/>
        </w:rPr>
      </w:r>
      <w:r>
        <w:rPr>
          <w:rFonts w:ascii="Arial Narrow" w:hAnsi="Arial Narrow"/>
          <w:i/>
          <w:sz w:val="18"/>
          <w:szCs w:val="18"/>
          <w:highlight w:val="yellow"/>
        </w:rPr>
        <w:fldChar w:fldCharType="separate"/>
      </w:r>
      <w:r>
        <w:rPr>
          <w:rFonts w:ascii="Arial Narrow" w:hAnsi="Arial Narrow"/>
          <w:i/>
          <w:noProof/>
          <w:sz w:val="18"/>
          <w:szCs w:val="18"/>
          <w:highlight w:val="yellow"/>
        </w:rPr>
        <w:t>Lizenzgeber</w:t>
      </w:r>
      <w:r>
        <w:rPr>
          <w:rFonts w:ascii="Arial Narrow" w:hAnsi="Arial Narrow"/>
          <w:i/>
          <w:sz w:val="18"/>
          <w:szCs w:val="18"/>
          <w:highlight w:val="yellow"/>
        </w:rPr>
        <w:fldChar w:fldCharType="end"/>
      </w:r>
      <w:r>
        <w:rPr>
          <w:rFonts w:ascii="Arial Narrow" w:hAnsi="Arial Narrow"/>
          <w:b w:val="0"/>
          <w:sz w:val="18"/>
          <w:szCs w:val="18"/>
        </w:rPr>
        <w:t xml:space="preserve"> &lt;Jahr&gt;</w:t>
      </w:r>
    </w:p>
    <w:p w14:paraId="0A4F154F" w14:textId="46BEA208" w:rsidR="007C29D2" w:rsidRPr="000E1BAA" w:rsidRDefault="007C29D2" w:rsidP="000E1BAA">
      <w:pPr>
        <w:pStyle w:val="Listenabsatz"/>
        <w:numPr>
          <w:ilvl w:val="1"/>
          <w:numId w:val="12"/>
        </w:numPr>
        <w:spacing w:after="120"/>
        <w:ind w:left="425" w:hanging="425"/>
        <w:rPr>
          <w:rFonts w:ascii="Arial Narrow" w:hAnsi="Arial Narrow"/>
          <w:sz w:val="18"/>
          <w:szCs w:val="18"/>
        </w:rPr>
      </w:pPr>
      <w:r w:rsidRPr="007C29D2">
        <w:rPr>
          <w:rFonts w:ascii="Arial Narrow" w:hAnsi="Arial Narrow"/>
          <w:sz w:val="18"/>
          <w:szCs w:val="18"/>
        </w:rPr>
        <w:t xml:space="preserve">Der Lizenznehmer schafft die vertraglichen oder technischen Vorkehrungen, dass die in die Folgeprodukte und Folgedienste des Lizenznehmers integrierten </w:t>
      </w:r>
      <w:r w:rsidR="00AA50C5">
        <w:rPr>
          <w:rFonts w:ascii="Arial Narrow" w:hAnsi="Arial Narrow"/>
          <w:sz w:val="18"/>
          <w:szCs w:val="18"/>
        </w:rPr>
        <w:t>Geodaten</w:t>
      </w:r>
      <w:r w:rsidRPr="007C29D2">
        <w:rPr>
          <w:rFonts w:ascii="Arial Narrow" w:hAnsi="Arial Narrow"/>
          <w:sz w:val="18"/>
          <w:szCs w:val="18"/>
        </w:rPr>
        <w:t xml:space="preserve"> durch Dritte nicht separiert, extrahiert </w:t>
      </w:r>
      <w:r w:rsidR="00572C0F">
        <w:rPr>
          <w:rFonts w:ascii="Arial Narrow" w:hAnsi="Arial Narrow"/>
          <w:sz w:val="18"/>
          <w:szCs w:val="18"/>
        </w:rPr>
        <w:t>und eigenständig genutzt werden</w:t>
      </w:r>
      <w:r w:rsidRPr="007C29D2">
        <w:rPr>
          <w:rFonts w:ascii="Arial Narrow" w:hAnsi="Arial Narrow"/>
          <w:sz w:val="18"/>
          <w:szCs w:val="18"/>
        </w:rPr>
        <w:t xml:space="preserve">. Der Lizenznehmer ist nicht berechtigt, die bereitgestellten </w:t>
      </w:r>
      <w:r w:rsidR="00AA50C5">
        <w:rPr>
          <w:rFonts w:ascii="Arial Narrow" w:hAnsi="Arial Narrow"/>
          <w:sz w:val="18"/>
          <w:szCs w:val="18"/>
        </w:rPr>
        <w:t>Geodaten</w:t>
      </w:r>
      <w:r w:rsidRPr="007C29D2">
        <w:rPr>
          <w:rFonts w:ascii="Arial Narrow" w:hAnsi="Arial Narrow"/>
          <w:sz w:val="18"/>
          <w:szCs w:val="18"/>
        </w:rPr>
        <w:t xml:space="preserve"> direkt in originärer Form als Rohdaten als eigenständiges Produkt weiterzugeben.</w:t>
      </w:r>
    </w:p>
    <w:p w14:paraId="34D28175" w14:textId="0E9A1A4B" w:rsidR="00342F02"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Pr>
          <w:rFonts w:ascii="Arial Narrow" w:hAnsi="Arial Narrow"/>
          <w:b w:val="0"/>
          <w:sz w:val="18"/>
          <w:szCs w:val="18"/>
        </w:rPr>
        <w:t xml:space="preserve">Die Weitergabe von </w:t>
      </w:r>
      <w:r w:rsidR="00AA50C5">
        <w:rPr>
          <w:rFonts w:ascii="Arial Narrow" w:hAnsi="Arial Narrow"/>
          <w:b w:val="0"/>
          <w:sz w:val="18"/>
          <w:szCs w:val="18"/>
        </w:rPr>
        <w:t>Geodaten</w:t>
      </w:r>
      <w:r>
        <w:rPr>
          <w:rFonts w:ascii="Arial Narrow" w:hAnsi="Arial Narrow"/>
          <w:b w:val="0"/>
          <w:sz w:val="18"/>
          <w:szCs w:val="18"/>
        </w:rPr>
        <w:t xml:space="preserve"> an einen Auftragnehmer des Lizenznehmers ist zulässig, soweit und solange dies zur Nutzung nach Nr. 6</w:t>
      </w:r>
      <w:r w:rsidR="001D3BE7">
        <w:rPr>
          <w:rFonts w:ascii="Arial Narrow" w:hAnsi="Arial Narrow"/>
          <w:b w:val="0"/>
          <w:sz w:val="18"/>
          <w:szCs w:val="18"/>
        </w:rPr>
        <w:t>.1</w:t>
      </w:r>
      <w:r>
        <w:rPr>
          <w:rFonts w:ascii="Arial Narrow" w:hAnsi="Arial Narrow"/>
          <w:b w:val="0"/>
          <w:sz w:val="18"/>
          <w:szCs w:val="18"/>
        </w:rPr>
        <w:t xml:space="preserve"> </w:t>
      </w:r>
      <w:r w:rsidR="00537791">
        <w:rPr>
          <w:rFonts w:ascii="Arial Narrow" w:hAnsi="Arial Narrow"/>
          <w:b w:val="0"/>
          <w:sz w:val="18"/>
          <w:szCs w:val="18"/>
        </w:rPr>
        <w:t xml:space="preserve">oder </w:t>
      </w:r>
      <w:r w:rsidR="00FC3DB3">
        <w:rPr>
          <w:rFonts w:ascii="Arial Narrow" w:hAnsi="Arial Narrow"/>
          <w:b w:val="0"/>
          <w:sz w:val="18"/>
          <w:szCs w:val="18"/>
        </w:rPr>
        <w:t xml:space="preserve">einer </w:t>
      </w:r>
      <w:r w:rsidR="00537791">
        <w:rPr>
          <w:rFonts w:ascii="Arial Narrow" w:hAnsi="Arial Narrow"/>
          <w:b w:val="0"/>
          <w:sz w:val="18"/>
          <w:szCs w:val="18"/>
        </w:rPr>
        <w:t>anderweitige</w:t>
      </w:r>
      <w:r w:rsidR="000F0F23">
        <w:rPr>
          <w:rFonts w:ascii="Arial Narrow" w:hAnsi="Arial Narrow"/>
          <w:b w:val="0"/>
          <w:sz w:val="18"/>
          <w:szCs w:val="18"/>
        </w:rPr>
        <w:t>n</w:t>
      </w:r>
      <w:r w:rsidR="00537791">
        <w:rPr>
          <w:rFonts w:ascii="Arial Narrow" w:hAnsi="Arial Narrow"/>
          <w:b w:val="0"/>
          <w:sz w:val="18"/>
          <w:szCs w:val="18"/>
        </w:rPr>
        <w:t xml:space="preserve"> Vereinbarung </w:t>
      </w:r>
      <w:r>
        <w:rPr>
          <w:rFonts w:ascii="Arial Narrow" w:hAnsi="Arial Narrow"/>
          <w:b w:val="0"/>
          <w:sz w:val="18"/>
          <w:szCs w:val="18"/>
        </w:rPr>
        <w:t>erforderlich ist.</w:t>
      </w:r>
    </w:p>
    <w:p w14:paraId="0ABD286B" w14:textId="2F802C54" w:rsidR="00342F02"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Pr>
          <w:rFonts w:ascii="Arial Narrow" w:hAnsi="Arial Narrow"/>
          <w:b w:val="0"/>
          <w:sz w:val="18"/>
          <w:szCs w:val="18"/>
        </w:rPr>
        <w:t xml:space="preserve">Im Fall der Weitergabe von </w:t>
      </w:r>
      <w:r w:rsidR="00AA50C5">
        <w:rPr>
          <w:rFonts w:ascii="Arial Narrow" w:hAnsi="Arial Narrow"/>
          <w:b w:val="0"/>
          <w:sz w:val="18"/>
          <w:szCs w:val="18"/>
        </w:rPr>
        <w:t>Geodaten</w:t>
      </w:r>
      <w:r>
        <w:rPr>
          <w:rFonts w:ascii="Arial Narrow" w:hAnsi="Arial Narrow"/>
          <w:b w:val="0"/>
          <w:sz w:val="18"/>
          <w:szCs w:val="18"/>
        </w:rPr>
        <w:t xml:space="preserve"> an einen Auftragnehmer hat der Lizenznehmer diesen schriftlich zu verpflichten, die übernommenen </w:t>
      </w:r>
      <w:r w:rsidR="00AA50C5">
        <w:rPr>
          <w:rFonts w:ascii="Arial Narrow" w:hAnsi="Arial Narrow"/>
          <w:b w:val="0"/>
          <w:sz w:val="18"/>
          <w:szCs w:val="18"/>
        </w:rPr>
        <w:t>Geodaten</w:t>
      </w:r>
      <w:r>
        <w:rPr>
          <w:rFonts w:ascii="Arial Narrow" w:hAnsi="Arial Narrow"/>
          <w:b w:val="0"/>
          <w:sz w:val="18"/>
          <w:szCs w:val="18"/>
        </w:rPr>
        <w:t xml:space="preserve"> ausschließlich für die Bearbeitung des Auftrags zu verwenden, sie in keinem Fall </w:t>
      </w:r>
      <w:r w:rsidR="00FC3DB3">
        <w:rPr>
          <w:rFonts w:ascii="Arial Narrow" w:hAnsi="Arial Narrow"/>
          <w:b w:val="0"/>
          <w:sz w:val="18"/>
          <w:szCs w:val="18"/>
        </w:rPr>
        <w:t xml:space="preserve">unbefugt </w:t>
      </w:r>
      <w:r>
        <w:rPr>
          <w:rFonts w:ascii="Arial Narrow" w:hAnsi="Arial Narrow"/>
          <w:b w:val="0"/>
          <w:sz w:val="18"/>
          <w:szCs w:val="18"/>
        </w:rPr>
        <w:t xml:space="preserve">Dritten zugänglich zu machen sowie nach Erfüllung des Auftrags alle bei ihm verbliebenen </w:t>
      </w:r>
      <w:r w:rsidR="00AA50C5">
        <w:rPr>
          <w:rFonts w:ascii="Arial Narrow" w:hAnsi="Arial Narrow"/>
          <w:b w:val="0"/>
          <w:sz w:val="18"/>
          <w:szCs w:val="18"/>
        </w:rPr>
        <w:t>Geodaten</w:t>
      </w:r>
      <w:r>
        <w:rPr>
          <w:rFonts w:ascii="Arial Narrow" w:hAnsi="Arial Narrow"/>
          <w:b w:val="0"/>
          <w:sz w:val="18"/>
          <w:szCs w:val="18"/>
        </w:rPr>
        <w:t>, auch Zwischenprodukte, Arbeitskopien u. dgl. zu löschen.</w:t>
      </w:r>
    </w:p>
    <w:p w14:paraId="0957D332" w14:textId="77777777" w:rsidR="00501C50" w:rsidRPr="00501C50" w:rsidRDefault="00501C50" w:rsidP="000E1BAA">
      <w:pPr>
        <w:pStyle w:val="Listenabsatz"/>
        <w:numPr>
          <w:ilvl w:val="1"/>
          <w:numId w:val="12"/>
        </w:numPr>
        <w:tabs>
          <w:tab w:val="clear" w:pos="567"/>
          <w:tab w:val="num" w:pos="426"/>
        </w:tabs>
        <w:ind w:left="426" w:hanging="426"/>
        <w:rPr>
          <w:rFonts w:ascii="Arial Narrow" w:hAnsi="Arial Narrow"/>
          <w:sz w:val="18"/>
          <w:szCs w:val="18"/>
        </w:rPr>
      </w:pPr>
      <w:r w:rsidRPr="00501C50">
        <w:rPr>
          <w:rFonts w:ascii="Arial Narrow" w:hAnsi="Arial Narrow"/>
          <w:sz w:val="18"/>
          <w:szCs w:val="18"/>
        </w:rPr>
        <w:lastRenderedPageBreak/>
        <w:t>Der Lizenznehmer stellt den Lizenzgeber von etwaigen Ansprüchen Dritter im gesetzlich zulässigen Umfang frei.</w:t>
      </w:r>
    </w:p>
    <w:p w14:paraId="0C3A1B8A" w14:textId="77777777" w:rsidR="00501C50" w:rsidRDefault="00501C50" w:rsidP="000E1BAA">
      <w:pPr>
        <w:pStyle w:val="Titel"/>
        <w:tabs>
          <w:tab w:val="num" w:pos="567"/>
        </w:tabs>
        <w:spacing w:after="60"/>
        <w:ind w:left="425"/>
        <w:jc w:val="both"/>
        <w:rPr>
          <w:rFonts w:ascii="Arial Narrow" w:hAnsi="Arial Narrow"/>
          <w:b w:val="0"/>
          <w:sz w:val="18"/>
          <w:szCs w:val="18"/>
        </w:rPr>
      </w:pPr>
    </w:p>
    <w:p w14:paraId="15C44C38" w14:textId="433C9081" w:rsidR="00342F02" w:rsidRPr="007A73C9" w:rsidRDefault="00342F02" w:rsidP="00342F02">
      <w:pPr>
        <w:pStyle w:val="Titel"/>
        <w:numPr>
          <w:ilvl w:val="0"/>
          <w:numId w:val="12"/>
        </w:numPr>
        <w:tabs>
          <w:tab w:val="clear" w:pos="360"/>
          <w:tab w:val="num" w:pos="425"/>
        </w:tabs>
        <w:spacing w:before="120" w:after="60"/>
        <w:ind w:left="425" w:hanging="425"/>
        <w:jc w:val="both"/>
        <w:rPr>
          <w:rFonts w:ascii="Arial" w:hAnsi="Arial"/>
          <w:sz w:val="20"/>
        </w:rPr>
      </w:pPr>
      <w:r w:rsidRPr="007A73C9">
        <w:rPr>
          <w:rFonts w:ascii="Arial" w:hAnsi="Arial"/>
          <w:sz w:val="20"/>
        </w:rPr>
        <w:t>Gebühren</w:t>
      </w:r>
    </w:p>
    <w:p w14:paraId="26ACAE6D" w14:textId="1F625377" w:rsidR="00342F02"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Pr>
          <w:rFonts w:ascii="Arial Narrow" w:hAnsi="Arial Narrow"/>
          <w:b w:val="0"/>
          <w:sz w:val="18"/>
          <w:szCs w:val="18"/>
        </w:rPr>
        <w:t>Die Bereitstellung und Nutzung</w:t>
      </w:r>
      <w:r w:rsidR="0010360E">
        <w:rPr>
          <w:rFonts w:ascii="Arial Narrow" w:hAnsi="Arial Narrow"/>
          <w:b w:val="0"/>
          <w:sz w:val="18"/>
          <w:szCs w:val="18"/>
        </w:rPr>
        <w:t xml:space="preserve"> </w:t>
      </w:r>
      <w:r>
        <w:rPr>
          <w:rFonts w:ascii="Arial Narrow" w:hAnsi="Arial Narrow"/>
          <w:b w:val="0"/>
          <w:sz w:val="18"/>
          <w:szCs w:val="18"/>
        </w:rPr>
        <w:t xml:space="preserve">der </w:t>
      </w:r>
      <w:r w:rsidR="00AA50C5">
        <w:rPr>
          <w:rFonts w:ascii="Arial Narrow" w:hAnsi="Arial Narrow"/>
          <w:b w:val="0"/>
          <w:sz w:val="18"/>
          <w:szCs w:val="18"/>
        </w:rPr>
        <w:t>Geodaten</w:t>
      </w:r>
      <w:r>
        <w:rPr>
          <w:rFonts w:ascii="Arial Narrow" w:hAnsi="Arial Narrow"/>
          <w:b w:val="0"/>
          <w:sz w:val="18"/>
          <w:szCs w:val="18"/>
        </w:rPr>
        <w:t xml:space="preserve"> sind geldleistungspflichtig, soweit nicht anders </w:t>
      </w:r>
      <w:r w:rsidR="00572C0F">
        <w:rPr>
          <w:rFonts w:ascii="Arial Narrow" w:hAnsi="Arial Narrow"/>
          <w:b w:val="0"/>
          <w:sz w:val="18"/>
          <w:szCs w:val="18"/>
        </w:rPr>
        <w:t xml:space="preserve">geregelt. Die Höhe der </w:t>
      </w:r>
      <w:r>
        <w:rPr>
          <w:rFonts w:ascii="Arial Narrow" w:hAnsi="Arial Narrow"/>
          <w:b w:val="0"/>
          <w:sz w:val="18"/>
          <w:szCs w:val="18"/>
        </w:rPr>
        <w:t xml:space="preserve">Gebühren bemisst sich nach </w:t>
      </w:r>
      <w:r>
        <w:rPr>
          <w:rFonts w:ascii="Arial Narrow" w:hAnsi="Arial Narrow"/>
          <w:b w:val="0"/>
          <w:i/>
          <w:sz w:val="18"/>
          <w:szCs w:val="18"/>
          <w:highlight w:val="yellow"/>
        </w:rPr>
        <w:fldChar w:fldCharType="begin">
          <w:ffData>
            <w:name w:val=""/>
            <w:enabled/>
            <w:calcOnExit w:val="0"/>
            <w:textInput>
              <w:default w:val="den einschlägigen Vorschriften (Rechtsvorschrift, Quelle)"/>
            </w:textInput>
          </w:ffData>
        </w:fldChar>
      </w:r>
      <w:r>
        <w:rPr>
          <w:rFonts w:ascii="Arial Narrow" w:hAnsi="Arial Narrow"/>
          <w:b w:val="0"/>
          <w:i/>
          <w:sz w:val="18"/>
          <w:szCs w:val="18"/>
          <w:highlight w:val="yellow"/>
        </w:rPr>
        <w:instrText xml:space="preserve"> FORMTEXT </w:instrText>
      </w:r>
      <w:r>
        <w:rPr>
          <w:rFonts w:ascii="Arial Narrow" w:hAnsi="Arial Narrow"/>
          <w:b w:val="0"/>
          <w:i/>
          <w:sz w:val="18"/>
          <w:szCs w:val="18"/>
          <w:highlight w:val="yellow"/>
        </w:rPr>
      </w:r>
      <w:r>
        <w:rPr>
          <w:rFonts w:ascii="Arial Narrow" w:hAnsi="Arial Narrow"/>
          <w:b w:val="0"/>
          <w:i/>
          <w:sz w:val="18"/>
          <w:szCs w:val="18"/>
          <w:highlight w:val="yellow"/>
        </w:rPr>
        <w:fldChar w:fldCharType="separate"/>
      </w:r>
      <w:r w:rsidR="000E704A">
        <w:rPr>
          <w:rFonts w:ascii="Arial Narrow" w:hAnsi="Arial Narrow"/>
          <w:b w:val="0"/>
          <w:i/>
          <w:noProof/>
          <w:sz w:val="18"/>
          <w:szCs w:val="18"/>
          <w:highlight w:val="yellow"/>
        </w:rPr>
        <w:t>den einschlägigen Vorschriften (Rechtsvorschrift, Quelle)</w:t>
      </w:r>
      <w:r>
        <w:rPr>
          <w:rFonts w:ascii="Arial Narrow" w:hAnsi="Arial Narrow"/>
          <w:b w:val="0"/>
          <w:i/>
          <w:sz w:val="18"/>
          <w:szCs w:val="18"/>
          <w:highlight w:val="yellow"/>
        </w:rPr>
        <w:fldChar w:fldCharType="end"/>
      </w:r>
      <w:r>
        <w:rPr>
          <w:rFonts w:ascii="Arial Narrow" w:hAnsi="Arial Narrow"/>
          <w:b w:val="0"/>
          <w:sz w:val="18"/>
          <w:szCs w:val="18"/>
        </w:rPr>
        <w:t xml:space="preserve"> in der jeweils zum Zeitpunkt der Abgabe der </w:t>
      </w:r>
      <w:r w:rsidR="00AA50C5">
        <w:rPr>
          <w:rFonts w:ascii="Arial Narrow" w:hAnsi="Arial Narrow"/>
          <w:b w:val="0"/>
          <w:sz w:val="18"/>
          <w:szCs w:val="18"/>
        </w:rPr>
        <w:t>Geodaten</w:t>
      </w:r>
      <w:r w:rsidR="00F45D01">
        <w:rPr>
          <w:rFonts w:ascii="Arial Narrow" w:hAnsi="Arial Narrow"/>
          <w:b w:val="0"/>
          <w:sz w:val="18"/>
          <w:szCs w:val="18"/>
        </w:rPr>
        <w:t xml:space="preserve"> </w:t>
      </w:r>
      <w:r>
        <w:rPr>
          <w:rFonts w:ascii="Arial Narrow" w:hAnsi="Arial Narrow"/>
          <w:b w:val="0"/>
          <w:sz w:val="18"/>
          <w:szCs w:val="18"/>
        </w:rPr>
        <w:t xml:space="preserve">oder Nutzung der </w:t>
      </w:r>
      <w:r w:rsidR="00AA50C5">
        <w:rPr>
          <w:rFonts w:ascii="Arial Narrow" w:hAnsi="Arial Narrow"/>
          <w:b w:val="0"/>
          <w:sz w:val="18"/>
          <w:szCs w:val="18"/>
        </w:rPr>
        <w:t>Geodaten</w:t>
      </w:r>
      <w:r w:rsidR="00F45D01">
        <w:rPr>
          <w:rFonts w:ascii="Arial Narrow" w:hAnsi="Arial Narrow"/>
          <w:b w:val="0"/>
          <w:sz w:val="18"/>
          <w:szCs w:val="18"/>
        </w:rPr>
        <w:t xml:space="preserve"> </w:t>
      </w:r>
      <w:r>
        <w:rPr>
          <w:rFonts w:ascii="Arial Narrow" w:hAnsi="Arial Narrow"/>
          <w:b w:val="0"/>
          <w:sz w:val="18"/>
          <w:szCs w:val="18"/>
        </w:rPr>
        <w:t>geltenden Fassung</w:t>
      </w:r>
      <w:r w:rsidR="00291EBB">
        <w:rPr>
          <w:rFonts w:ascii="Arial Narrow" w:hAnsi="Arial Narrow"/>
          <w:b w:val="0"/>
          <w:sz w:val="18"/>
          <w:szCs w:val="18"/>
        </w:rPr>
        <w:t>.</w:t>
      </w:r>
      <w:r>
        <w:rPr>
          <w:rFonts w:ascii="Arial Narrow" w:hAnsi="Arial Narrow"/>
          <w:b w:val="0"/>
          <w:sz w:val="18"/>
          <w:szCs w:val="18"/>
        </w:rPr>
        <w:t xml:space="preserve"> </w:t>
      </w:r>
      <w:r>
        <w:rPr>
          <w:rFonts w:ascii="Arial Narrow" w:hAnsi="Arial Narrow"/>
          <w:b w:val="0"/>
          <w:i/>
          <w:sz w:val="18"/>
          <w:szCs w:val="18"/>
        </w:rPr>
        <w:t xml:space="preserve">Der Lizenzgeber teilt dem Lizenznehmer Änderungen der </w:t>
      </w:r>
      <w:r>
        <w:rPr>
          <w:rFonts w:ascii="Arial Narrow" w:hAnsi="Arial Narrow"/>
          <w:b w:val="0"/>
          <w:i/>
          <w:sz w:val="18"/>
          <w:szCs w:val="18"/>
          <w:highlight w:val="yellow"/>
        </w:rPr>
        <w:fldChar w:fldCharType="begin">
          <w:ffData>
            <w:name w:val=""/>
            <w:enabled/>
            <w:calcOnExit w:val="0"/>
            <w:textInput>
              <w:default w:val="einschlägigen Vorschriften"/>
            </w:textInput>
          </w:ffData>
        </w:fldChar>
      </w:r>
      <w:r>
        <w:rPr>
          <w:rFonts w:ascii="Arial Narrow" w:hAnsi="Arial Narrow"/>
          <w:b w:val="0"/>
          <w:i/>
          <w:sz w:val="18"/>
          <w:szCs w:val="18"/>
          <w:highlight w:val="yellow"/>
        </w:rPr>
        <w:instrText xml:space="preserve"> FORMTEXT </w:instrText>
      </w:r>
      <w:r>
        <w:rPr>
          <w:rFonts w:ascii="Arial Narrow" w:hAnsi="Arial Narrow"/>
          <w:b w:val="0"/>
          <w:i/>
          <w:sz w:val="18"/>
          <w:szCs w:val="18"/>
          <w:highlight w:val="yellow"/>
        </w:rPr>
      </w:r>
      <w:r>
        <w:rPr>
          <w:rFonts w:ascii="Arial Narrow" w:hAnsi="Arial Narrow"/>
          <w:b w:val="0"/>
          <w:i/>
          <w:sz w:val="18"/>
          <w:szCs w:val="18"/>
          <w:highlight w:val="yellow"/>
        </w:rPr>
        <w:fldChar w:fldCharType="separate"/>
      </w:r>
      <w:r w:rsidR="000E704A">
        <w:rPr>
          <w:rFonts w:ascii="Arial Narrow" w:hAnsi="Arial Narrow"/>
          <w:b w:val="0"/>
          <w:i/>
          <w:noProof/>
          <w:sz w:val="18"/>
          <w:szCs w:val="18"/>
          <w:highlight w:val="yellow"/>
        </w:rPr>
        <w:t>einschlägigen Vorschriften</w:t>
      </w:r>
      <w:r>
        <w:rPr>
          <w:rFonts w:ascii="Arial Narrow" w:hAnsi="Arial Narrow"/>
          <w:b w:val="0"/>
          <w:i/>
          <w:sz w:val="18"/>
          <w:szCs w:val="18"/>
          <w:highlight w:val="yellow"/>
        </w:rPr>
        <w:fldChar w:fldCharType="end"/>
      </w:r>
      <w:r>
        <w:rPr>
          <w:rFonts w:ascii="Arial Narrow" w:hAnsi="Arial Narrow"/>
          <w:b w:val="0"/>
          <w:i/>
          <w:sz w:val="18"/>
          <w:szCs w:val="18"/>
        </w:rPr>
        <w:t xml:space="preserve"> spätestens drei Monate vor ihrem Inkrafttreten mit. Bei einer Erhöhung der Entgelte/Gebühren um mehr als 2 % steht dem Lizenznehmer bis zum Zeitpunkt des Inkrafttretens ein besonderes Kündigungsrecht zu.</w:t>
      </w:r>
    </w:p>
    <w:p w14:paraId="49AC5A46" w14:textId="77777777" w:rsidR="00342F02"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Pr>
          <w:rFonts w:ascii="Arial Narrow" w:hAnsi="Arial Narrow"/>
          <w:b w:val="0"/>
          <w:sz w:val="18"/>
          <w:szCs w:val="18"/>
        </w:rPr>
        <w:t>Der Betrag wird mit Zugang der Rechnung fällig. Soweit in der Rechnung keine andere Frist festgelegt ist, ist diese innerhalb von 30 Tagen nach Zugang ohne Abzug zu begleichen.</w:t>
      </w:r>
    </w:p>
    <w:p w14:paraId="740FFEA0" w14:textId="77777777" w:rsidR="00342F02" w:rsidRPr="000E1BAA" w:rsidRDefault="00342F02" w:rsidP="00342F02">
      <w:pPr>
        <w:pStyle w:val="Titel"/>
        <w:numPr>
          <w:ilvl w:val="0"/>
          <w:numId w:val="12"/>
        </w:numPr>
        <w:tabs>
          <w:tab w:val="clear" w:pos="360"/>
          <w:tab w:val="num" w:pos="426"/>
        </w:tabs>
        <w:spacing w:before="120" w:after="60"/>
        <w:ind w:left="425" w:hanging="425"/>
        <w:jc w:val="both"/>
        <w:rPr>
          <w:rFonts w:ascii="Arial" w:hAnsi="Arial"/>
          <w:sz w:val="20"/>
        </w:rPr>
      </w:pPr>
      <w:r w:rsidRPr="000E1BAA">
        <w:rPr>
          <w:rFonts w:ascii="Arial" w:hAnsi="Arial"/>
          <w:sz w:val="20"/>
        </w:rPr>
        <w:t xml:space="preserve">Gewährleistung, Haftung </w:t>
      </w:r>
    </w:p>
    <w:p w14:paraId="24A8401B" w14:textId="069A4E33" w:rsidR="00342F02"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Pr>
          <w:rFonts w:ascii="Arial Narrow" w:hAnsi="Arial Narrow"/>
          <w:b w:val="0"/>
          <w:sz w:val="18"/>
          <w:szCs w:val="18"/>
        </w:rPr>
        <w:t xml:space="preserve">Der Lizenzgeber stellt die </w:t>
      </w:r>
      <w:r w:rsidR="00AA50C5">
        <w:rPr>
          <w:rFonts w:ascii="Arial Narrow" w:hAnsi="Arial Narrow"/>
          <w:b w:val="0"/>
          <w:sz w:val="18"/>
          <w:szCs w:val="18"/>
        </w:rPr>
        <w:t>Geodaten</w:t>
      </w:r>
      <w:r>
        <w:rPr>
          <w:rFonts w:ascii="Arial Narrow" w:hAnsi="Arial Narrow"/>
          <w:b w:val="0"/>
          <w:sz w:val="18"/>
          <w:szCs w:val="18"/>
        </w:rPr>
        <w:t xml:space="preserve"> mit der zur Erfüllung seiner öffentlichen Aufgaben erforderlichen Sorgfalt bereit. </w:t>
      </w:r>
      <w:r w:rsidR="00F9089B">
        <w:rPr>
          <w:rFonts w:ascii="Arial Narrow" w:hAnsi="Arial Narrow"/>
          <w:b w:val="0"/>
          <w:sz w:val="18"/>
          <w:szCs w:val="18"/>
        </w:rPr>
        <w:t xml:space="preserve">Es gelten die bekanntgegebenen Spezifikationen zur Verfügbarkeit und Qualität der betreffenden </w:t>
      </w:r>
      <w:r w:rsidR="00AA50C5">
        <w:rPr>
          <w:rFonts w:ascii="Arial Narrow" w:hAnsi="Arial Narrow"/>
          <w:b w:val="0"/>
          <w:sz w:val="18"/>
          <w:szCs w:val="18"/>
        </w:rPr>
        <w:t>Geodaten</w:t>
      </w:r>
      <w:r>
        <w:rPr>
          <w:rFonts w:ascii="Arial Narrow" w:hAnsi="Arial Narrow"/>
          <w:b w:val="0"/>
          <w:sz w:val="18"/>
          <w:szCs w:val="18"/>
        </w:rPr>
        <w:t>. Der Lizenzgeber übernimmt jedoch keine Gewähr für die Aktualität, Richt</w:t>
      </w:r>
      <w:r w:rsidR="000C78AC">
        <w:rPr>
          <w:rFonts w:ascii="Arial Narrow" w:hAnsi="Arial Narrow"/>
          <w:b w:val="0"/>
          <w:sz w:val="18"/>
          <w:szCs w:val="18"/>
        </w:rPr>
        <w:t xml:space="preserve">igkeit und Vollständigkeit der </w:t>
      </w:r>
      <w:r w:rsidR="00AA50C5">
        <w:rPr>
          <w:rFonts w:ascii="Arial Narrow" w:hAnsi="Arial Narrow"/>
          <w:b w:val="0"/>
          <w:sz w:val="18"/>
          <w:szCs w:val="18"/>
        </w:rPr>
        <w:t>Geodaten</w:t>
      </w:r>
      <w:r>
        <w:rPr>
          <w:rFonts w:ascii="Arial Narrow" w:hAnsi="Arial Narrow"/>
          <w:b w:val="0"/>
          <w:sz w:val="18"/>
          <w:szCs w:val="18"/>
        </w:rPr>
        <w:t xml:space="preserve"> sowie die dauerhafte Verfügbarkeit der Dienste</w:t>
      </w:r>
      <w:r w:rsidR="00531B31">
        <w:rPr>
          <w:rFonts w:ascii="Arial Narrow" w:hAnsi="Arial Narrow"/>
          <w:b w:val="0"/>
          <w:sz w:val="18"/>
          <w:szCs w:val="18"/>
        </w:rPr>
        <w:t xml:space="preserve"> und der Daten</w:t>
      </w:r>
      <w:r>
        <w:rPr>
          <w:rFonts w:ascii="Arial Narrow" w:hAnsi="Arial Narrow"/>
          <w:b w:val="0"/>
          <w:sz w:val="18"/>
          <w:szCs w:val="18"/>
        </w:rPr>
        <w:t xml:space="preserve">. Der Lizenzgeber macht geplante Änderungen betreffend die Bereitstellung der </w:t>
      </w:r>
      <w:r w:rsidR="00AA50C5">
        <w:rPr>
          <w:rFonts w:ascii="Arial Narrow" w:hAnsi="Arial Narrow"/>
          <w:b w:val="0"/>
          <w:sz w:val="18"/>
          <w:szCs w:val="18"/>
        </w:rPr>
        <w:t>Geodaten</w:t>
      </w:r>
      <w:r>
        <w:rPr>
          <w:rFonts w:ascii="Arial Narrow" w:hAnsi="Arial Narrow"/>
          <w:b w:val="0"/>
          <w:sz w:val="18"/>
          <w:szCs w:val="18"/>
        </w:rPr>
        <w:t xml:space="preserve"> möglichst frühzeitig vor deren Umsetzung in geeigneter Weise bekannt, soweit davon auszugehen ist, dass die Änderungen aus Sicht des Lizenznehmers nicht nur unerheblich sind. </w:t>
      </w:r>
    </w:p>
    <w:p w14:paraId="65B00893" w14:textId="7B2D0F57" w:rsidR="00342F02"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Pr>
          <w:rFonts w:ascii="Arial Narrow" w:hAnsi="Arial Narrow"/>
          <w:b w:val="0"/>
          <w:sz w:val="18"/>
          <w:szCs w:val="18"/>
        </w:rPr>
        <w:t xml:space="preserve">Für Schäden, die durch die Nutzung und Weiterverwendung der </w:t>
      </w:r>
      <w:r w:rsidR="00AA50C5">
        <w:rPr>
          <w:rFonts w:ascii="Arial Narrow" w:hAnsi="Arial Narrow"/>
          <w:b w:val="0"/>
          <w:sz w:val="18"/>
          <w:szCs w:val="18"/>
        </w:rPr>
        <w:t>Geodaten</w:t>
      </w:r>
      <w:r>
        <w:rPr>
          <w:rFonts w:ascii="Arial Narrow" w:hAnsi="Arial Narrow"/>
          <w:b w:val="0"/>
          <w:sz w:val="18"/>
          <w:szCs w:val="18"/>
        </w:rPr>
        <w:t xml:space="preserve"> entstehen, haftet der Lizenzgeber nur bei vorsätzlicher oder grob fahrlässiger Pflichtverletzung seiner gesetzlichen Vertreter oder seiner Erfüllungsgehilfen. Für Schäden aus der Verletzung des Lebens, des Körpers oder der Gesundheit sowie für Schäden aus der Verletzung einer wesentlichen Vertragspflicht (Verpflichtung, deren Erfüllung die ordnungsgemäße Durchführung des Vertrages überhaupt erst ermöglicht und auf deren Einhaltung der Vertragspartner regelmäßig vertraut und vertrauen darf) haftet der Lizenzgeber auch bei einfacher Fahrlässigkeit; im letzten Fall ist die Haftung jedoch auf den Ersatz des vorhersehbaren, typischerweise eintretenden Schadens begrenzt. </w:t>
      </w:r>
      <w:r w:rsidRPr="009E7151">
        <w:rPr>
          <w:rFonts w:ascii="Arial Narrow" w:hAnsi="Arial Narrow"/>
          <w:b w:val="0"/>
          <w:sz w:val="18"/>
          <w:szCs w:val="18"/>
        </w:rPr>
        <w:t xml:space="preserve">Für den Verlust von Daten haftet der Lizenzgeber insoweit nicht, als der Schaden darauf beruht, dass es der Lizenznehmer </w:t>
      </w:r>
      <w:r>
        <w:rPr>
          <w:rFonts w:ascii="Arial Narrow" w:hAnsi="Arial Narrow"/>
          <w:b w:val="0"/>
          <w:sz w:val="18"/>
          <w:szCs w:val="18"/>
        </w:rPr>
        <w:t xml:space="preserve">oder dessen </w:t>
      </w:r>
      <w:r w:rsidRPr="009E7151">
        <w:rPr>
          <w:rFonts w:ascii="Arial Narrow" w:hAnsi="Arial Narrow"/>
          <w:b w:val="0"/>
          <w:sz w:val="18"/>
          <w:szCs w:val="18"/>
        </w:rPr>
        <w:t>Auftragnehmer</w:t>
      </w:r>
      <w:r>
        <w:rPr>
          <w:rFonts w:ascii="Arial Narrow" w:hAnsi="Arial Narrow"/>
          <w:b w:val="0"/>
          <w:sz w:val="18"/>
          <w:szCs w:val="18"/>
        </w:rPr>
        <w:t xml:space="preserve"> </w:t>
      </w:r>
      <w:r w:rsidRPr="009E7151">
        <w:rPr>
          <w:rFonts w:ascii="Arial Narrow" w:hAnsi="Arial Narrow"/>
          <w:b w:val="0"/>
          <w:sz w:val="18"/>
          <w:szCs w:val="18"/>
        </w:rPr>
        <w:t>unterlassen hat, Datensicherungen durchzuführen und dadurch sicherzustellen, dass verloren gegangene Daten mit vertretbarem Aufwand wiederhergestellt werden können.</w:t>
      </w:r>
    </w:p>
    <w:p w14:paraId="2D45D528" w14:textId="6B0E805C" w:rsidR="00342F02" w:rsidRPr="00406535" w:rsidRDefault="00342F02" w:rsidP="00342F02">
      <w:pPr>
        <w:pStyle w:val="Titel"/>
        <w:numPr>
          <w:ilvl w:val="1"/>
          <w:numId w:val="12"/>
        </w:numPr>
        <w:tabs>
          <w:tab w:val="num" w:pos="426"/>
        </w:tabs>
        <w:spacing w:after="60"/>
        <w:ind w:left="425" w:hanging="425"/>
        <w:jc w:val="both"/>
        <w:rPr>
          <w:rFonts w:ascii="Arial Narrow" w:hAnsi="Arial Narrow"/>
          <w:b w:val="0"/>
          <w:sz w:val="18"/>
          <w:szCs w:val="18"/>
        </w:rPr>
      </w:pPr>
      <w:r w:rsidRPr="00406535">
        <w:rPr>
          <w:rFonts w:ascii="Arial Narrow" w:hAnsi="Arial Narrow"/>
          <w:b w:val="0"/>
          <w:sz w:val="18"/>
          <w:szCs w:val="18"/>
        </w:rPr>
        <w:t xml:space="preserve">Der Lizenznehmer haftet gegenüber dem Lizenzgeber bei Verstößen gegen diese Nutzungsbedingungen, insbesondere bei vereinbarungswidriger Nutzung oder Weitergabe von </w:t>
      </w:r>
      <w:r w:rsidR="00AA50C5">
        <w:rPr>
          <w:rFonts w:ascii="Arial Narrow" w:hAnsi="Arial Narrow"/>
          <w:b w:val="0"/>
          <w:sz w:val="18"/>
          <w:szCs w:val="18"/>
        </w:rPr>
        <w:t>Geodaten</w:t>
      </w:r>
      <w:r w:rsidRPr="00406535">
        <w:rPr>
          <w:rFonts w:ascii="Arial Narrow" w:hAnsi="Arial Narrow"/>
          <w:b w:val="0"/>
          <w:sz w:val="18"/>
          <w:szCs w:val="18"/>
        </w:rPr>
        <w:t xml:space="preserve"> oder Zugangskennungen für Dienste durch den Lizenznehmer oder seine Beschäftigten für den dadurch entstandenen Schaden.</w:t>
      </w:r>
    </w:p>
    <w:p w14:paraId="6B0F2CA1" w14:textId="77777777" w:rsidR="00342F02" w:rsidRPr="000E1BAA" w:rsidRDefault="00CF73B6" w:rsidP="00342F02">
      <w:pPr>
        <w:pStyle w:val="Titel"/>
        <w:numPr>
          <w:ilvl w:val="0"/>
          <w:numId w:val="12"/>
        </w:numPr>
        <w:tabs>
          <w:tab w:val="clear" w:pos="360"/>
          <w:tab w:val="num" w:pos="426"/>
        </w:tabs>
        <w:spacing w:before="120" w:after="60"/>
        <w:ind w:left="425" w:hanging="425"/>
        <w:jc w:val="both"/>
        <w:rPr>
          <w:rFonts w:ascii="Arial" w:hAnsi="Arial"/>
          <w:sz w:val="20"/>
        </w:rPr>
      </w:pPr>
      <w:r w:rsidRPr="000E1BAA">
        <w:rPr>
          <w:rFonts w:ascii="Arial" w:hAnsi="Arial"/>
          <w:sz w:val="20"/>
        </w:rPr>
        <w:t xml:space="preserve">Verarbeitung </w:t>
      </w:r>
      <w:r w:rsidR="00342F02" w:rsidRPr="000E1BAA">
        <w:rPr>
          <w:rFonts w:ascii="Arial" w:hAnsi="Arial"/>
          <w:sz w:val="20"/>
        </w:rPr>
        <w:t>von Kundendaten</w:t>
      </w:r>
    </w:p>
    <w:p w14:paraId="4030192B" w14:textId="77777777" w:rsidR="00342F02" w:rsidRDefault="00CF73B6" w:rsidP="00342F02">
      <w:pPr>
        <w:pStyle w:val="Titel"/>
        <w:spacing w:after="60"/>
        <w:ind w:left="426"/>
        <w:jc w:val="both"/>
        <w:rPr>
          <w:rFonts w:ascii="Arial Narrow" w:hAnsi="Arial Narrow"/>
          <w:b w:val="0"/>
          <w:sz w:val="18"/>
          <w:szCs w:val="18"/>
        </w:rPr>
      </w:pPr>
      <w:r>
        <w:rPr>
          <w:rFonts w:ascii="Arial Narrow" w:hAnsi="Arial Narrow"/>
          <w:b w:val="0"/>
          <w:sz w:val="18"/>
          <w:szCs w:val="18"/>
        </w:rPr>
        <w:t>Die Informationen zur Verarbeitung von Kundendaten des Lizenznehmers sind der Datenschutzerklärung des</w:t>
      </w:r>
      <w:r w:rsidR="00342F02">
        <w:rPr>
          <w:rFonts w:ascii="Arial Narrow" w:hAnsi="Arial Narrow"/>
          <w:b w:val="0"/>
          <w:sz w:val="18"/>
          <w:szCs w:val="18"/>
        </w:rPr>
        <w:t xml:space="preserve"> </w:t>
      </w:r>
      <w:r w:rsidR="008E32C1">
        <w:rPr>
          <w:rFonts w:ascii="Arial Narrow" w:hAnsi="Arial Narrow"/>
          <w:b w:val="0"/>
          <w:i/>
          <w:sz w:val="18"/>
          <w:szCs w:val="18"/>
          <w:highlight w:val="yellow"/>
        </w:rPr>
        <w:fldChar w:fldCharType="begin">
          <w:ffData>
            <w:name w:val=""/>
            <w:enabled/>
            <w:calcOnExit w:val="0"/>
            <w:textInput>
              <w:default w:val="Lizenzgebers (Hinweis: hier ist die datenschutzrechtlich verantwortliche Stelle zu benennen, also die Stelle die den Vertrag schließt)"/>
            </w:textInput>
          </w:ffData>
        </w:fldChar>
      </w:r>
      <w:r w:rsidR="008E32C1">
        <w:rPr>
          <w:rFonts w:ascii="Arial Narrow" w:hAnsi="Arial Narrow"/>
          <w:b w:val="0"/>
          <w:i/>
          <w:sz w:val="18"/>
          <w:szCs w:val="18"/>
          <w:highlight w:val="yellow"/>
        </w:rPr>
        <w:instrText xml:space="preserve"> FORMTEXT </w:instrText>
      </w:r>
      <w:r w:rsidR="008E32C1">
        <w:rPr>
          <w:rFonts w:ascii="Arial Narrow" w:hAnsi="Arial Narrow"/>
          <w:b w:val="0"/>
          <w:i/>
          <w:sz w:val="18"/>
          <w:szCs w:val="18"/>
          <w:highlight w:val="yellow"/>
        </w:rPr>
      </w:r>
      <w:r w:rsidR="008E32C1">
        <w:rPr>
          <w:rFonts w:ascii="Arial Narrow" w:hAnsi="Arial Narrow"/>
          <w:b w:val="0"/>
          <w:i/>
          <w:sz w:val="18"/>
          <w:szCs w:val="18"/>
          <w:highlight w:val="yellow"/>
        </w:rPr>
        <w:fldChar w:fldCharType="separate"/>
      </w:r>
      <w:r w:rsidR="008E32C1">
        <w:rPr>
          <w:rFonts w:ascii="Arial Narrow" w:hAnsi="Arial Narrow"/>
          <w:b w:val="0"/>
          <w:i/>
          <w:noProof/>
          <w:sz w:val="18"/>
          <w:szCs w:val="18"/>
          <w:highlight w:val="yellow"/>
        </w:rPr>
        <w:t>Lizenzgebers (Hinweis: hier ist die datenschutzrechtlich verantwortliche Stelle zu benennen, also die Stelle die den Vertrag schließt)</w:t>
      </w:r>
      <w:r w:rsidR="008E32C1">
        <w:rPr>
          <w:rFonts w:ascii="Arial Narrow" w:hAnsi="Arial Narrow"/>
          <w:b w:val="0"/>
          <w:i/>
          <w:sz w:val="18"/>
          <w:szCs w:val="18"/>
          <w:highlight w:val="yellow"/>
        </w:rPr>
        <w:fldChar w:fldCharType="end"/>
      </w:r>
      <w:r w:rsidR="00342F02">
        <w:rPr>
          <w:rFonts w:ascii="Arial Narrow" w:hAnsi="Arial Narrow"/>
          <w:b w:val="0"/>
          <w:sz w:val="18"/>
          <w:szCs w:val="18"/>
        </w:rPr>
        <w:t xml:space="preserve"> </w:t>
      </w:r>
      <w:r>
        <w:rPr>
          <w:rFonts w:ascii="Arial Narrow" w:hAnsi="Arial Narrow"/>
          <w:b w:val="0"/>
          <w:sz w:val="18"/>
          <w:szCs w:val="18"/>
        </w:rPr>
        <w:t xml:space="preserve">zu entnehmen, die unter </w:t>
      </w:r>
      <w:r>
        <w:rPr>
          <w:rFonts w:ascii="Arial Narrow" w:hAnsi="Arial Narrow"/>
          <w:b w:val="0"/>
          <w:i/>
          <w:sz w:val="18"/>
          <w:szCs w:val="18"/>
          <w:highlight w:val="yellow"/>
        </w:rPr>
        <w:fldChar w:fldCharType="begin">
          <w:ffData>
            <w:name w:val=""/>
            <w:enabled/>
            <w:calcOnExit w:val="0"/>
            <w:textInput>
              <w:default w:val="Internetadresse der Datenschutzerklärung"/>
            </w:textInput>
          </w:ffData>
        </w:fldChar>
      </w:r>
      <w:r>
        <w:rPr>
          <w:rFonts w:ascii="Arial Narrow" w:hAnsi="Arial Narrow"/>
          <w:b w:val="0"/>
          <w:i/>
          <w:sz w:val="18"/>
          <w:szCs w:val="18"/>
          <w:highlight w:val="yellow"/>
        </w:rPr>
        <w:instrText xml:space="preserve"> FORMTEXT </w:instrText>
      </w:r>
      <w:r>
        <w:rPr>
          <w:rFonts w:ascii="Arial Narrow" w:hAnsi="Arial Narrow"/>
          <w:b w:val="0"/>
          <w:i/>
          <w:sz w:val="18"/>
          <w:szCs w:val="18"/>
          <w:highlight w:val="yellow"/>
        </w:rPr>
      </w:r>
      <w:r>
        <w:rPr>
          <w:rFonts w:ascii="Arial Narrow" w:hAnsi="Arial Narrow"/>
          <w:b w:val="0"/>
          <w:i/>
          <w:sz w:val="18"/>
          <w:szCs w:val="18"/>
          <w:highlight w:val="yellow"/>
        </w:rPr>
        <w:fldChar w:fldCharType="separate"/>
      </w:r>
      <w:r>
        <w:rPr>
          <w:rFonts w:ascii="Arial Narrow" w:hAnsi="Arial Narrow"/>
          <w:b w:val="0"/>
          <w:i/>
          <w:noProof/>
          <w:sz w:val="18"/>
          <w:szCs w:val="18"/>
          <w:highlight w:val="yellow"/>
        </w:rPr>
        <w:t>Internetadresse der Datenschutzerklärung</w:t>
      </w:r>
      <w:r>
        <w:rPr>
          <w:rFonts w:ascii="Arial Narrow" w:hAnsi="Arial Narrow"/>
          <w:b w:val="0"/>
          <w:i/>
          <w:sz w:val="18"/>
          <w:szCs w:val="18"/>
          <w:highlight w:val="yellow"/>
        </w:rPr>
        <w:fldChar w:fldCharType="end"/>
      </w:r>
      <w:r>
        <w:rPr>
          <w:rFonts w:ascii="Arial Narrow" w:hAnsi="Arial Narrow"/>
          <w:b w:val="0"/>
          <w:i/>
          <w:sz w:val="18"/>
          <w:szCs w:val="18"/>
        </w:rPr>
        <w:t xml:space="preserve"> zu finden sind oder über </w:t>
      </w:r>
      <w:r>
        <w:rPr>
          <w:rFonts w:ascii="Arial Narrow" w:hAnsi="Arial Narrow"/>
          <w:b w:val="0"/>
          <w:i/>
          <w:sz w:val="18"/>
          <w:szCs w:val="18"/>
          <w:highlight w:val="yellow"/>
        </w:rPr>
        <w:fldChar w:fldCharType="begin">
          <w:ffData>
            <w:name w:val=""/>
            <w:enabled/>
            <w:calcOnExit w:val="0"/>
            <w:textInput>
              <w:default w:val="die Stelle (Verweis)"/>
            </w:textInput>
          </w:ffData>
        </w:fldChar>
      </w:r>
      <w:r>
        <w:rPr>
          <w:rFonts w:ascii="Arial Narrow" w:hAnsi="Arial Narrow"/>
          <w:b w:val="0"/>
          <w:i/>
          <w:sz w:val="18"/>
          <w:szCs w:val="18"/>
          <w:highlight w:val="yellow"/>
        </w:rPr>
        <w:instrText xml:space="preserve"> FORMTEXT </w:instrText>
      </w:r>
      <w:r>
        <w:rPr>
          <w:rFonts w:ascii="Arial Narrow" w:hAnsi="Arial Narrow"/>
          <w:b w:val="0"/>
          <w:i/>
          <w:sz w:val="18"/>
          <w:szCs w:val="18"/>
          <w:highlight w:val="yellow"/>
        </w:rPr>
      </w:r>
      <w:r>
        <w:rPr>
          <w:rFonts w:ascii="Arial Narrow" w:hAnsi="Arial Narrow"/>
          <w:b w:val="0"/>
          <w:i/>
          <w:sz w:val="18"/>
          <w:szCs w:val="18"/>
          <w:highlight w:val="yellow"/>
        </w:rPr>
        <w:fldChar w:fldCharType="separate"/>
      </w:r>
      <w:r>
        <w:rPr>
          <w:rFonts w:ascii="Arial Narrow" w:hAnsi="Arial Narrow"/>
          <w:b w:val="0"/>
          <w:i/>
          <w:noProof/>
          <w:sz w:val="18"/>
          <w:szCs w:val="18"/>
          <w:highlight w:val="yellow"/>
        </w:rPr>
        <w:t>die Stelle (Verweis)</w:t>
      </w:r>
      <w:r>
        <w:rPr>
          <w:rFonts w:ascii="Arial Narrow" w:hAnsi="Arial Narrow"/>
          <w:b w:val="0"/>
          <w:i/>
          <w:sz w:val="18"/>
          <w:szCs w:val="18"/>
          <w:highlight w:val="yellow"/>
        </w:rPr>
        <w:fldChar w:fldCharType="end"/>
      </w:r>
      <w:r>
        <w:rPr>
          <w:rFonts w:ascii="Arial Narrow" w:hAnsi="Arial Narrow"/>
          <w:b w:val="0"/>
          <w:i/>
          <w:sz w:val="18"/>
          <w:szCs w:val="18"/>
        </w:rPr>
        <w:t xml:space="preserve"> zu beziehen sind.</w:t>
      </w:r>
    </w:p>
    <w:p w14:paraId="10426A0E" w14:textId="77777777" w:rsidR="00342F02" w:rsidRPr="000E1BAA" w:rsidRDefault="00342F02" w:rsidP="00342F02">
      <w:pPr>
        <w:pStyle w:val="Titel"/>
        <w:numPr>
          <w:ilvl w:val="0"/>
          <w:numId w:val="12"/>
        </w:numPr>
        <w:tabs>
          <w:tab w:val="clear" w:pos="360"/>
          <w:tab w:val="num" w:pos="426"/>
        </w:tabs>
        <w:spacing w:before="120" w:after="60"/>
        <w:ind w:left="425" w:hanging="425"/>
        <w:jc w:val="both"/>
        <w:rPr>
          <w:rFonts w:ascii="Arial" w:hAnsi="Arial"/>
          <w:sz w:val="20"/>
        </w:rPr>
      </w:pPr>
      <w:r w:rsidRPr="000E1BAA">
        <w:rPr>
          <w:rFonts w:ascii="Arial" w:hAnsi="Arial"/>
          <w:sz w:val="20"/>
        </w:rPr>
        <w:t>Schlussbestimmungen</w:t>
      </w:r>
    </w:p>
    <w:p w14:paraId="5EEB4FFC" w14:textId="77777777" w:rsidR="00342F02" w:rsidRPr="00406535" w:rsidRDefault="00342F02" w:rsidP="00342F02">
      <w:pPr>
        <w:pStyle w:val="Titel"/>
        <w:numPr>
          <w:ilvl w:val="1"/>
          <w:numId w:val="12"/>
        </w:numPr>
        <w:tabs>
          <w:tab w:val="clear" w:pos="567"/>
          <w:tab w:val="num" w:pos="426"/>
          <w:tab w:val="right" w:pos="9639"/>
        </w:tabs>
        <w:spacing w:after="120"/>
        <w:ind w:left="426" w:hanging="426"/>
        <w:jc w:val="both"/>
        <w:rPr>
          <w:rFonts w:ascii="Arial Narrow" w:hAnsi="Arial Narrow"/>
          <w:b w:val="0"/>
          <w:sz w:val="18"/>
          <w:szCs w:val="18"/>
        </w:rPr>
      </w:pPr>
      <w:r w:rsidRPr="00406535">
        <w:rPr>
          <w:rFonts w:ascii="Arial Narrow" w:hAnsi="Arial Narrow"/>
          <w:b w:val="0"/>
          <w:sz w:val="18"/>
          <w:szCs w:val="18"/>
        </w:rPr>
        <w:t>Die Parteien sind sich einig, dass die Ungültigkeit oder die Undurchsetzbarkeit einzelner Regelungen die Gültigkeit dieser AGNB nicht berührt. Soweit sich einzelne Regelungen als ungültig oder undurchsetzbar erweisen, verpflichten sich die Parteien einvernehmlich zusammenzuwirken, um eine nach Treu und Glauben für beide Seiten angemessene Regelung zu finden. Letzteres gilt auch für die Schließung etwaiger Regelungslücken.</w:t>
      </w:r>
    </w:p>
    <w:p w14:paraId="04685988" w14:textId="54197AE4" w:rsidR="00342F02" w:rsidRDefault="00342F02" w:rsidP="00572C0F">
      <w:pPr>
        <w:pStyle w:val="Titel"/>
        <w:numPr>
          <w:ilvl w:val="1"/>
          <w:numId w:val="12"/>
        </w:numPr>
        <w:tabs>
          <w:tab w:val="clear" w:pos="567"/>
          <w:tab w:val="num" w:pos="0"/>
        </w:tabs>
        <w:spacing w:after="120"/>
        <w:ind w:left="426" w:hanging="426"/>
        <w:jc w:val="both"/>
        <w:rPr>
          <w:rFonts w:ascii="Arial Narrow" w:hAnsi="Arial Narrow"/>
          <w:b w:val="0"/>
          <w:sz w:val="18"/>
          <w:szCs w:val="18"/>
        </w:rPr>
      </w:pPr>
      <w:r>
        <w:rPr>
          <w:rFonts w:ascii="Arial Narrow" w:hAnsi="Arial Narrow"/>
          <w:b w:val="0"/>
          <w:sz w:val="18"/>
          <w:szCs w:val="18"/>
        </w:rPr>
        <w:t xml:space="preserve">Wenn die Vertragsparteien Kaufleute, juristische Personen des öffentlichen Rechts oder öffentlich-rechtliche Sondervermögen sind, oder wenn mindestens eine der Vertragsparteien keinen allgemeinen Gerichtsstand </w:t>
      </w:r>
      <w:r>
        <w:rPr>
          <w:rFonts w:ascii="Arial Narrow" w:hAnsi="Arial Narrow"/>
          <w:b w:val="0"/>
          <w:sz w:val="18"/>
          <w:szCs w:val="18"/>
        </w:rPr>
        <w:t xml:space="preserve">im Inland hat, ist Gerichtsstand für alle Rechtsstreitigkeiten im Zusammenhang mit der Nutzung der </w:t>
      </w:r>
      <w:r w:rsidR="00AA50C5">
        <w:rPr>
          <w:rFonts w:ascii="Arial Narrow" w:hAnsi="Arial Narrow"/>
          <w:b w:val="0"/>
          <w:sz w:val="18"/>
          <w:szCs w:val="18"/>
        </w:rPr>
        <w:t>Geodaten</w:t>
      </w:r>
      <w:r>
        <w:rPr>
          <w:rFonts w:ascii="Arial Narrow" w:hAnsi="Arial Narrow"/>
          <w:b w:val="0"/>
          <w:sz w:val="18"/>
          <w:szCs w:val="18"/>
        </w:rPr>
        <w:t xml:space="preserve"> </w:t>
      </w:r>
      <w:r>
        <w:rPr>
          <w:rFonts w:ascii="Arial Narrow" w:hAnsi="Arial Narrow"/>
          <w:b w:val="0"/>
          <w:sz w:val="18"/>
          <w:szCs w:val="18"/>
          <w:highlight w:val="yellow"/>
        </w:rPr>
        <w:fldChar w:fldCharType="begin">
          <w:ffData>
            <w:name w:val=""/>
            <w:enabled/>
            <w:calcOnExit w:val="0"/>
            <w:textInput>
              <w:default w:val="Ort"/>
            </w:textInput>
          </w:ffData>
        </w:fldChar>
      </w:r>
      <w:r>
        <w:rPr>
          <w:rFonts w:ascii="Arial Narrow" w:hAnsi="Arial Narrow"/>
          <w:b w:val="0"/>
          <w:sz w:val="18"/>
          <w:szCs w:val="18"/>
          <w:highlight w:val="yellow"/>
        </w:rPr>
        <w:instrText xml:space="preserve"> FORMTEXT </w:instrText>
      </w:r>
      <w:r>
        <w:rPr>
          <w:rFonts w:ascii="Arial Narrow" w:hAnsi="Arial Narrow"/>
          <w:b w:val="0"/>
          <w:sz w:val="18"/>
          <w:szCs w:val="18"/>
          <w:highlight w:val="yellow"/>
        </w:rPr>
      </w:r>
      <w:r>
        <w:rPr>
          <w:rFonts w:ascii="Arial Narrow" w:hAnsi="Arial Narrow"/>
          <w:b w:val="0"/>
          <w:sz w:val="18"/>
          <w:szCs w:val="18"/>
          <w:highlight w:val="yellow"/>
        </w:rPr>
        <w:fldChar w:fldCharType="separate"/>
      </w:r>
      <w:r w:rsidR="000E704A">
        <w:rPr>
          <w:rFonts w:ascii="Arial Narrow" w:hAnsi="Arial Narrow"/>
          <w:b w:val="0"/>
          <w:noProof/>
          <w:sz w:val="18"/>
          <w:szCs w:val="18"/>
          <w:highlight w:val="yellow"/>
        </w:rPr>
        <w:t>Ort</w:t>
      </w:r>
      <w:r>
        <w:rPr>
          <w:rFonts w:ascii="Arial Narrow" w:hAnsi="Arial Narrow"/>
          <w:b w:val="0"/>
          <w:sz w:val="18"/>
          <w:szCs w:val="18"/>
          <w:highlight w:val="yellow"/>
        </w:rPr>
        <w:fldChar w:fldCharType="end"/>
      </w:r>
      <w:r>
        <w:rPr>
          <w:rFonts w:ascii="Arial Narrow" w:hAnsi="Arial Narrow"/>
          <w:b w:val="0"/>
          <w:sz w:val="18"/>
          <w:szCs w:val="18"/>
        </w:rPr>
        <w:t>. Es gilt das Recht der Bundesrepublik Deutschland</w:t>
      </w:r>
      <w:r w:rsidRPr="002F16F0">
        <w:rPr>
          <w:rFonts w:ascii="Arial Narrow" w:hAnsi="Arial Narrow"/>
          <w:b w:val="0"/>
          <w:i/>
          <w:sz w:val="18"/>
          <w:szCs w:val="18"/>
        </w:rPr>
        <w:t xml:space="preserve"> </w:t>
      </w:r>
      <w:r w:rsidR="0093145D" w:rsidRPr="00681C49">
        <w:rPr>
          <w:rFonts w:ascii="Arial Narrow" w:hAnsi="Arial Narrow"/>
          <w:b w:val="0"/>
          <w:i/>
          <w:sz w:val="18"/>
          <w:szCs w:val="18"/>
        </w:rPr>
        <w:t>Die Anwendung des UN-Kaufrechts ist ausgeschlossen.</w:t>
      </w:r>
    </w:p>
    <w:p w14:paraId="323F67DC" w14:textId="5103894F" w:rsidR="00342F02" w:rsidRDefault="00E53C53" w:rsidP="00342F02">
      <w:pPr>
        <w:pStyle w:val="Titel"/>
        <w:spacing w:before="120"/>
        <w:jc w:val="both"/>
        <w:rPr>
          <w:rFonts w:ascii="Arial" w:hAnsi="Arial"/>
          <w:sz w:val="20"/>
        </w:rPr>
      </w:pPr>
      <w:r w:rsidRPr="000E1BAA">
        <w:rPr>
          <w:noProof/>
        </w:rPr>
        <mc:AlternateContent>
          <mc:Choice Requires="wps">
            <w:drawing>
              <wp:anchor distT="0" distB="0" distL="114300" distR="114300" simplePos="0" relativeHeight="251657728" behindDoc="0" locked="0" layoutInCell="1" allowOverlap="1" wp14:anchorId="1CB0C8E1" wp14:editId="210BDC34">
                <wp:simplePos x="0" y="0"/>
                <wp:positionH relativeFrom="column">
                  <wp:posOffset>-53047</wp:posOffset>
                </wp:positionH>
                <wp:positionV relativeFrom="paragraph">
                  <wp:posOffset>20027</wp:posOffset>
                </wp:positionV>
                <wp:extent cx="3319780" cy="7367954"/>
                <wp:effectExtent l="0" t="0" r="13970" b="234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73679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99F40" id="Rectangle 2" o:spid="_x0000_s1026" style="position:absolute;margin-left:-4.2pt;margin-top:1.6pt;width:261.4pt;height:58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" filled="f" strokeweight="1pt"/>
            </w:pict>
          </mc:Fallback>
        </mc:AlternateContent>
      </w:r>
      <w:r w:rsidR="00342F02" w:rsidRPr="000E1BAA">
        <w:rPr>
          <w:rFonts w:ascii="Arial" w:hAnsi="Arial"/>
          <w:sz w:val="20"/>
        </w:rPr>
        <w:t>Widerrufsbelehrung</w:t>
      </w:r>
    </w:p>
    <w:p w14:paraId="45803844" w14:textId="77777777" w:rsidR="00342F02" w:rsidRPr="000B29C7" w:rsidRDefault="00342F02" w:rsidP="00342F02">
      <w:pPr>
        <w:spacing w:before="60" w:after="60"/>
        <w:jc w:val="both"/>
        <w:rPr>
          <w:rFonts w:ascii="Arial Narrow" w:hAnsi="Arial Narrow"/>
          <w:b/>
          <w:sz w:val="16"/>
          <w:szCs w:val="16"/>
        </w:rPr>
      </w:pPr>
      <w:r w:rsidRPr="000B29C7">
        <w:rPr>
          <w:rFonts w:ascii="Arial Narrow" w:hAnsi="Arial Narrow"/>
          <w:b/>
          <w:sz w:val="16"/>
          <w:szCs w:val="16"/>
        </w:rPr>
        <w:t>Widerrufsrecht</w:t>
      </w:r>
    </w:p>
    <w:p w14:paraId="62FB5E45" w14:textId="77777777" w:rsidR="00342F02" w:rsidRPr="000B29C7" w:rsidRDefault="00342F02" w:rsidP="00342F02">
      <w:pPr>
        <w:spacing w:after="60"/>
        <w:jc w:val="both"/>
        <w:rPr>
          <w:rFonts w:ascii="Arial Narrow" w:hAnsi="Arial Narrow"/>
          <w:sz w:val="16"/>
          <w:szCs w:val="16"/>
        </w:rPr>
      </w:pPr>
      <w:r w:rsidRPr="000B29C7">
        <w:rPr>
          <w:rFonts w:ascii="Arial Narrow" w:hAnsi="Arial Narrow"/>
          <w:sz w:val="16"/>
          <w:szCs w:val="16"/>
        </w:rPr>
        <w:t>Sie haben das Recht, binnen 14 Tagen ohne Angabe von Gründen diesen Vertrag zu widerrufen. Die Widerrufsfrist beträgt bei Kaufverträgen 14 Tage ab dem Tag, an dem Sie oder ein von Ihnen benannter Dritter, der nicht der Beförderer ist, die Waren (kö</w:t>
      </w:r>
      <w:r w:rsidRPr="009A4118">
        <w:rPr>
          <w:rFonts w:ascii="Arial Narrow" w:hAnsi="Arial Narrow"/>
          <w:sz w:val="16"/>
          <w:szCs w:val="16"/>
        </w:rPr>
        <w:t>r</w:t>
      </w:r>
      <w:r w:rsidRPr="000B29C7">
        <w:rPr>
          <w:rFonts w:ascii="Arial Narrow" w:hAnsi="Arial Narrow"/>
          <w:sz w:val="16"/>
          <w:szCs w:val="16"/>
        </w:rPr>
        <w:t>perliche Gegenstände) in Besitz genommen haben bzw. hat. Im Falle eines Dienstleistungsvertrags oder eines Vertrags über die Lieferung von digitalen Inhalten, die nicht auf einem körperlichen Datenträger geliefert werden, beträgt die Widerrufsfrist 14 Tage ab dem Tag des Vertragsschlusses.</w:t>
      </w:r>
    </w:p>
    <w:p w14:paraId="605C678A" w14:textId="77777777" w:rsidR="00342F02" w:rsidRPr="000B29C7" w:rsidRDefault="00342F02" w:rsidP="00342F02">
      <w:pPr>
        <w:spacing w:after="60"/>
        <w:jc w:val="both"/>
        <w:rPr>
          <w:rFonts w:ascii="Arial Narrow" w:hAnsi="Arial Narrow"/>
          <w:sz w:val="16"/>
          <w:szCs w:val="16"/>
        </w:rPr>
      </w:pPr>
      <w:r w:rsidRPr="000B29C7">
        <w:rPr>
          <w:rFonts w:ascii="Arial Narrow" w:hAnsi="Arial Narrow"/>
          <w:sz w:val="16"/>
          <w:szCs w:val="16"/>
        </w:rPr>
        <w:t>Um Ihr Widerrufsrecht auszuüben, müssen Sie uns (</w:t>
      </w:r>
      <w:r w:rsidRPr="000B29C7">
        <w:rPr>
          <w:rFonts w:ascii="Arial Narrow" w:hAnsi="Arial Narrow"/>
          <w:i/>
          <w:sz w:val="16"/>
          <w:szCs w:val="16"/>
          <w:highlight w:val="yellow"/>
        </w:rPr>
        <w:t>Namen und Anschrift des Lizenzgebers, soweit verfügbar: Telefonnummer, Telefaxnummer und E-Mail-Adresse</w:t>
      </w:r>
      <w:r w:rsidRPr="000B29C7">
        <w:rPr>
          <w:rFonts w:ascii="Arial Narrow" w:hAnsi="Arial Narrow"/>
          <w:i/>
          <w:sz w:val="16"/>
          <w:szCs w:val="16"/>
        </w:rPr>
        <w:t xml:space="preserve">) </w:t>
      </w:r>
      <w:r w:rsidRPr="000B29C7">
        <w:rPr>
          <w:rFonts w:ascii="Arial Narrow" w:hAnsi="Arial Narrow"/>
          <w:sz w:val="16"/>
          <w:szCs w:val="16"/>
        </w:rPr>
        <w:t>mittels einer eindeutigen Erklärung (z. B. ein mit der Post versandter Brief, Telefax oder E-Mail) über Ihren Entschluss, diesen Vertrag zu widerrufen, informieren. Sie können dabei das beigefügte Muster-Widerrufsformular verwenden, das jedoch nicht vorgeschrieben ist.</w:t>
      </w:r>
    </w:p>
    <w:p w14:paraId="53FCF73E" w14:textId="77777777" w:rsidR="00342F02" w:rsidRPr="000B29C7" w:rsidRDefault="00342F02" w:rsidP="00342F02">
      <w:pPr>
        <w:spacing w:after="60"/>
        <w:rPr>
          <w:rFonts w:ascii="Arial Narrow" w:hAnsi="Arial Narrow"/>
          <w:i/>
          <w:sz w:val="16"/>
          <w:szCs w:val="16"/>
        </w:rPr>
      </w:pPr>
      <w:r w:rsidRPr="000B29C7">
        <w:rPr>
          <w:rFonts w:ascii="Arial Narrow" w:hAnsi="Arial Narrow" w:cs="Arial"/>
          <w:i/>
          <w:sz w:val="16"/>
          <w:szCs w:val="16"/>
          <w:u w:val="single"/>
        </w:rPr>
        <w:t>[</w:t>
      </w:r>
      <w:r w:rsidRPr="000B29C7">
        <w:rPr>
          <w:rFonts w:ascii="Arial Narrow" w:hAnsi="Arial Narrow"/>
          <w:i/>
          <w:sz w:val="16"/>
          <w:szCs w:val="16"/>
          <w:u w:val="single"/>
        </w:rPr>
        <w:t>Fakultativ</w:t>
      </w:r>
      <w:r w:rsidRPr="000B29C7">
        <w:rPr>
          <w:rFonts w:ascii="Arial Narrow" w:hAnsi="Arial Narrow"/>
          <w:i/>
          <w:sz w:val="16"/>
          <w:szCs w:val="16"/>
        </w:rPr>
        <w:t>: Sie können das Muster-Widerrufsformular oder eine andere eindeutige Erklärung auch auf unserer Webseite (</w:t>
      </w:r>
      <w:r w:rsidRPr="000B29C7">
        <w:rPr>
          <w:rFonts w:ascii="Arial Narrow" w:hAnsi="Arial Narrow"/>
          <w:i/>
          <w:sz w:val="16"/>
          <w:szCs w:val="16"/>
          <w:highlight w:val="yellow"/>
        </w:rPr>
        <w:t>Internet-Adresse einfügen</w:t>
      </w:r>
      <w:r w:rsidRPr="000B29C7">
        <w:rPr>
          <w:rFonts w:ascii="Arial Narrow" w:hAnsi="Arial Narrow"/>
          <w:i/>
          <w:sz w:val="16"/>
          <w:szCs w:val="16"/>
        </w:rPr>
        <w:t>) elektronisch ausfüllen und übermitteln. Machen Sie von dieser Möglichkeit Gebrauch, werden wir Ihnen unverzüglich (z. B. per E-Mail) eine Bestätigung über den Eingang eines solchen Widerrufs übermitteln.]</w:t>
      </w:r>
    </w:p>
    <w:p w14:paraId="2AA5E4C2" w14:textId="77777777" w:rsidR="00342F02" w:rsidRPr="000B29C7" w:rsidRDefault="00342F02" w:rsidP="00342F02">
      <w:pPr>
        <w:spacing w:after="60"/>
        <w:rPr>
          <w:rFonts w:ascii="Arial Narrow" w:hAnsi="Arial Narrow"/>
          <w:sz w:val="16"/>
          <w:szCs w:val="16"/>
        </w:rPr>
      </w:pPr>
      <w:r w:rsidRPr="000B29C7">
        <w:rPr>
          <w:rFonts w:ascii="Arial Narrow" w:hAnsi="Arial Narrow"/>
          <w:sz w:val="16"/>
          <w:szCs w:val="16"/>
        </w:rPr>
        <w:t>Zur Wahrung der Widerrufsfrist reicht es aus, dass Sie die Mitteilung über die Ausübung des Widerrufsrechts vor Ablauf der Widerrufsfrist absenden.</w:t>
      </w:r>
    </w:p>
    <w:p w14:paraId="3945BB25" w14:textId="726E5685" w:rsidR="00342F02" w:rsidRPr="000B29C7" w:rsidRDefault="00342F02" w:rsidP="00342F02">
      <w:pPr>
        <w:spacing w:after="60"/>
        <w:jc w:val="both"/>
        <w:rPr>
          <w:rFonts w:ascii="Arial Narrow" w:hAnsi="Arial Narrow"/>
          <w:sz w:val="16"/>
          <w:szCs w:val="16"/>
        </w:rPr>
      </w:pPr>
      <w:r w:rsidRPr="000B29C7">
        <w:rPr>
          <w:rFonts w:ascii="Arial Narrow" w:hAnsi="Arial Narrow"/>
          <w:sz w:val="16"/>
          <w:szCs w:val="16"/>
        </w:rPr>
        <w:t xml:space="preserve">Ein Widerrufsrecht besteht nicht für die Lieferung von Waren, die nicht vorgefertigt sind und für deren Herstellung eine individuelle Auswahl oder Bestimmung durch den </w:t>
      </w:r>
      <w:r w:rsidR="0081125D">
        <w:rPr>
          <w:rFonts w:ascii="Arial Narrow" w:hAnsi="Arial Narrow"/>
          <w:sz w:val="16"/>
          <w:szCs w:val="16"/>
        </w:rPr>
        <w:t>Verbraucher</w:t>
      </w:r>
      <w:r w:rsidRPr="000B29C7">
        <w:rPr>
          <w:rFonts w:ascii="Arial Narrow" w:hAnsi="Arial Narrow"/>
          <w:sz w:val="16"/>
          <w:szCs w:val="16"/>
        </w:rPr>
        <w:t xml:space="preserve"> maßgeblich ist oder die eindeutig auf die persönlichen Bedürfnisse des Verbrauchers zugeschnitten sind.</w:t>
      </w:r>
    </w:p>
    <w:p w14:paraId="43295E05" w14:textId="77777777" w:rsidR="00342F02" w:rsidRPr="000B29C7" w:rsidRDefault="00342F02" w:rsidP="00342F02">
      <w:pPr>
        <w:spacing w:after="60"/>
        <w:rPr>
          <w:rFonts w:ascii="Arial Narrow" w:hAnsi="Arial Narrow"/>
          <w:sz w:val="16"/>
          <w:szCs w:val="16"/>
        </w:rPr>
      </w:pPr>
      <w:r w:rsidRPr="000B29C7">
        <w:rPr>
          <w:rFonts w:ascii="Arial Narrow" w:hAnsi="Arial Narrow"/>
          <w:sz w:val="16"/>
          <w:szCs w:val="16"/>
        </w:rPr>
        <w:t>Das Widerrufsrecht erlischt, wenn der Lizenzgeber bei einem Vertrag über die Lieferung von nicht auf einem körperlichen Datenträger befindlichen digitalen Inhalten mit Ihrer ausdrücklichen Zustimmung vor Ablauf der Widerrufsfrist mit der Vertragsausführung beginnt oder wenn Sie selbst vor Ablauf der Widerrufsfrist die Lieferung veranlassen (Download).</w:t>
      </w:r>
    </w:p>
    <w:p w14:paraId="2508CF05" w14:textId="77777777" w:rsidR="00342F02" w:rsidRPr="000B29C7" w:rsidRDefault="00342F02" w:rsidP="00342F02">
      <w:pPr>
        <w:spacing w:before="60" w:after="60"/>
        <w:jc w:val="both"/>
        <w:rPr>
          <w:rFonts w:ascii="Arial Narrow" w:hAnsi="Arial Narrow"/>
          <w:b/>
          <w:sz w:val="16"/>
          <w:szCs w:val="16"/>
        </w:rPr>
      </w:pPr>
      <w:r w:rsidRPr="000B29C7">
        <w:rPr>
          <w:rFonts w:ascii="Arial Narrow" w:hAnsi="Arial Narrow"/>
          <w:b/>
          <w:sz w:val="16"/>
          <w:szCs w:val="16"/>
        </w:rPr>
        <w:t>Folgen des Widerrufs</w:t>
      </w:r>
    </w:p>
    <w:p w14:paraId="5DFAA731" w14:textId="5CEF37C8" w:rsidR="00342F02" w:rsidRPr="000B29C7" w:rsidRDefault="00342F02" w:rsidP="00342F02">
      <w:pPr>
        <w:spacing w:after="60"/>
        <w:jc w:val="both"/>
        <w:rPr>
          <w:rFonts w:ascii="Arial Narrow" w:hAnsi="Arial Narrow"/>
          <w:sz w:val="16"/>
          <w:szCs w:val="16"/>
        </w:rPr>
      </w:pPr>
      <w:r w:rsidRPr="000B29C7">
        <w:rPr>
          <w:rFonts w:ascii="Arial Narrow" w:hAnsi="Arial Narrow"/>
          <w:sz w:val="16"/>
          <w:szCs w:val="16"/>
        </w:rPr>
        <w:t>Wenn Sie diesen Vertrag widerrufen, haben wir Ihnen im Widerrufsfall alle Zahlungen, die wir von Ihnen erhalten haben, einschließlich der Lieferkosten (mit Ausnahme zusätzlicher Kosten, die sich daraus ergeben, dass Sie eine andere Art der Lieferung als die von uns angebotene, günstigste Standardlieferung wählen) unverzüglich und spätestens binnen 14 Tagen ab dem Tag zurückzuzahlen, an dem die Mitteilung über Ihren Widerruf bei uns eingegangen ist. Für die Rückzahlung verwenden wir dasselbe Zahlungsmittel, das Sie bei der ursprünglichen Transaktion eingesetzt haben, es sei denn, mit Ihnen wurde ausdrücklich etwas anderes vereinbart; in keinem Fall werden Ihnen wegen dieser Rückzahlung Entgelte berechnet. Wir können die Rückzahlung verweigern, bis wir die Waren wieder zurückerhalten oder Sie den Nachweis erbracht haben, dass Sie die Waren zurückgesandt haben</w:t>
      </w:r>
      <w:r w:rsidR="00572C0F">
        <w:rPr>
          <w:rFonts w:ascii="Arial Narrow" w:hAnsi="Arial Narrow"/>
          <w:sz w:val="16"/>
          <w:szCs w:val="16"/>
        </w:rPr>
        <w:t xml:space="preserve"> </w:t>
      </w:r>
      <w:r w:rsidR="00572C0F" w:rsidRPr="00572C0F">
        <w:rPr>
          <w:rFonts w:ascii="Arial Narrow" w:hAnsi="Arial Narrow"/>
          <w:sz w:val="16"/>
          <w:szCs w:val="16"/>
        </w:rPr>
        <w:t>und/oder die betreffenden bereitgestellten Daten gelöscht haben</w:t>
      </w:r>
      <w:r w:rsidRPr="000B29C7">
        <w:rPr>
          <w:rFonts w:ascii="Arial Narrow" w:hAnsi="Arial Narrow"/>
          <w:sz w:val="16"/>
          <w:szCs w:val="16"/>
        </w:rPr>
        <w:t>, je nachdem, welches der frühere Zeitpunkt ist.</w:t>
      </w:r>
    </w:p>
    <w:p w14:paraId="73ECDB5D" w14:textId="42DF343F" w:rsidR="00342F02" w:rsidRPr="000B29C7" w:rsidRDefault="00342F02" w:rsidP="00342F02">
      <w:pPr>
        <w:spacing w:after="60"/>
        <w:jc w:val="both"/>
        <w:rPr>
          <w:rFonts w:ascii="Arial Narrow" w:hAnsi="Arial Narrow"/>
          <w:sz w:val="16"/>
          <w:szCs w:val="16"/>
        </w:rPr>
      </w:pPr>
      <w:r w:rsidRPr="000B29C7">
        <w:rPr>
          <w:rFonts w:ascii="Arial Narrow" w:hAnsi="Arial Narrow"/>
          <w:sz w:val="16"/>
          <w:szCs w:val="16"/>
        </w:rPr>
        <w:t>Sie haben die Waren unverzüglich und in jedem Fall spätestens binnen 14 Tagen ab dem Tag, an dem Sie uns über den Widerruf dieses Vertrages unterrichten, an uns (</w:t>
      </w:r>
      <w:r w:rsidRPr="000B29C7">
        <w:rPr>
          <w:rFonts w:ascii="Arial Narrow" w:hAnsi="Arial Narrow"/>
          <w:sz w:val="16"/>
          <w:szCs w:val="16"/>
          <w:highlight w:val="yellow"/>
        </w:rPr>
        <w:t>Namen und Anschrift des Lizenzgebers</w:t>
      </w:r>
      <w:r w:rsidRPr="000B29C7">
        <w:rPr>
          <w:rFonts w:ascii="Arial Narrow" w:hAnsi="Arial Narrow"/>
          <w:sz w:val="16"/>
          <w:szCs w:val="16"/>
        </w:rPr>
        <w:t xml:space="preserve">) </w:t>
      </w:r>
      <w:r w:rsidR="00572C0F" w:rsidRPr="00572C0F">
        <w:rPr>
          <w:rFonts w:ascii="Arial Narrow" w:hAnsi="Arial Narrow"/>
          <w:sz w:val="16"/>
          <w:szCs w:val="16"/>
        </w:rPr>
        <w:t>zurückzusenden oder zu übergeben und die betreffenden bereitgestellten Daten zu löschen</w:t>
      </w:r>
      <w:r w:rsidRPr="000B29C7">
        <w:rPr>
          <w:rFonts w:ascii="Arial Narrow" w:hAnsi="Arial Narrow"/>
          <w:sz w:val="16"/>
          <w:szCs w:val="16"/>
        </w:rPr>
        <w:t>. Die Frist ist gewahrt, wenn Sie die Waren vor Fristablauf absenden. Sie tragen die unmittelbaren Kosten der Rücksendung der Waren.</w:t>
      </w:r>
    </w:p>
    <w:p w14:paraId="60A87372" w14:textId="5CC61D5B" w:rsidR="00342F02" w:rsidRPr="000B29C7" w:rsidRDefault="00342F02" w:rsidP="00342F02">
      <w:pPr>
        <w:spacing w:after="60"/>
        <w:jc w:val="both"/>
        <w:rPr>
          <w:rFonts w:ascii="Arial Narrow" w:hAnsi="Arial Narrow"/>
          <w:sz w:val="16"/>
          <w:szCs w:val="16"/>
        </w:rPr>
      </w:pPr>
      <w:r w:rsidRPr="000B29C7">
        <w:rPr>
          <w:rFonts w:ascii="Arial Narrow" w:hAnsi="Arial Narrow"/>
          <w:sz w:val="16"/>
          <w:szCs w:val="16"/>
        </w:rPr>
        <w:t xml:space="preserve">Sie müssen für einen etwaigen Wertverlust der Waren nur aufkommen, wenn er auf einen zur Prüfung der </w:t>
      </w:r>
      <w:r w:rsidR="002E6579">
        <w:rPr>
          <w:rFonts w:ascii="Arial Narrow" w:hAnsi="Arial Narrow"/>
          <w:sz w:val="16"/>
          <w:szCs w:val="16"/>
        </w:rPr>
        <w:t xml:space="preserve">Vollständigkeit, </w:t>
      </w:r>
      <w:r w:rsidRPr="000B29C7">
        <w:rPr>
          <w:rFonts w:ascii="Arial Narrow" w:hAnsi="Arial Narrow"/>
          <w:sz w:val="16"/>
          <w:szCs w:val="16"/>
        </w:rPr>
        <w:t>Beschaffenheit, Eigenschaften und Funktionsweise der Waren nicht notwendigen Umgang mit ihnen zurückzuführen ist.</w:t>
      </w:r>
    </w:p>
    <w:p w14:paraId="3961D593" w14:textId="77777777" w:rsidR="00342F02" w:rsidRPr="000B29C7" w:rsidRDefault="00342F02" w:rsidP="00342F02">
      <w:pPr>
        <w:spacing w:after="60"/>
        <w:jc w:val="both"/>
        <w:rPr>
          <w:rFonts w:ascii="Arial Narrow" w:hAnsi="Arial Narrow"/>
          <w:bCs/>
          <w:sz w:val="16"/>
          <w:szCs w:val="16"/>
        </w:rPr>
      </w:pPr>
      <w:r w:rsidRPr="000B29C7">
        <w:rPr>
          <w:rFonts w:ascii="Arial Narrow" w:hAnsi="Arial Narrow"/>
          <w:sz w:val="16"/>
          <w:szCs w:val="16"/>
        </w:rPr>
        <w:t>Haben Sie verlangt, dass die Dienstleistungen während der Widerrufsfrist beginnen sollen, so haben Sie uns einen angemessenen Betrag zu zahlen, der dem Anteil der bis zu dem Zeitpunkt, zu dem Sie uns von der Ausübung des Widerrufsrechts unterrichten, bereits erbrachten Dienstleistungen im Vergleich zum Gesamtumfang der vorgesehenen Dienstleistungen entspricht.</w:t>
      </w:r>
    </w:p>
    <w:p w14:paraId="1E16D30C" w14:textId="77777777" w:rsidR="000B23E7" w:rsidRDefault="000B23E7" w:rsidP="001F3414">
      <w:pPr>
        <w:pStyle w:val="Titel"/>
        <w:spacing w:after="120"/>
        <w:ind w:left="709" w:hanging="709"/>
        <w:jc w:val="both"/>
        <w:rPr>
          <w:rFonts w:ascii="Arial Narrow" w:hAnsi="Arial Narrow"/>
          <w:i/>
          <w:sz w:val="18"/>
          <w:szCs w:val="18"/>
          <w:u w:val="single"/>
        </w:rPr>
      </w:pPr>
    </w:p>
    <w:p w14:paraId="794B3739" w14:textId="7F0FD978" w:rsidR="001F3414" w:rsidRDefault="00342F02" w:rsidP="001F3414">
      <w:pPr>
        <w:pStyle w:val="Titel"/>
        <w:spacing w:after="120"/>
        <w:ind w:left="709" w:hanging="709"/>
        <w:jc w:val="both"/>
        <w:rPr>
          <w:rFonts w:ascii="Arial Narrow" w:hAnsi="Arial Narrow"/>
          <w:b w:val="0"/>
          <w:i/>
          <w:sz w:val="18"/>
          <w:szCs w:val="18"/>
        </w:rPr>
      </w:pPr>
      <w:r>
        <w:rPr>
          <w:rFonts w:ascii="Arial Narrow" w:hAnsi="Arial Narrow"/>
          <w:i/>
          <w:sz w:val="18"/>
          <w:szCs w:val="18"/>
          <w:u w:val="single"/>
        </w:rPr>
        <w:t>Optional:</w:t>
      </w:r>
      <w:r>
        <w:rPr>
          <w:rFonts w:ascii="Arial Narrow" w:hAnsi="Arial Narrow"/>
          <w:b w:val="0"/>
          <w:i/>
          <w:sz w:val="18"/>
          <w:szCs w:val="18"/>
          <w:u w:val="single"/>
        </w:rPr>
        <w:tab/>
      </w:r>
      <w:r>
        <w:rPr>
          <w:rFonts w:ascii="Arial Narrow" w:hAnsi="Arial Narrow"/>
          <w:b w:val="0"/>
          <w:i/>
          <w:sz w:val="18"/>
          <w:szCs w:val="18"/>
        </w:rPr>
        <w:t xml:space="preserve"> Ich erkenne die vorstehenden AGNB an. Auf die Nummer 1.2</w:t>
      </w:r>
      <w:r w:rsidR="004033DC">
        <w:rPr>
          <w:rFonts w:ascii="Arial Narrow" w:hAnsi="Arial Narrow"/>
          <w:b w:val="0"/>
          <w:i/>
          <w:sz w:val="18"/>
          <w:szCs w:val="18"/>
        </w:rPr>
        <w:t>.</w:t>
      </w:r>
      <w:r>
        <w:rPr>
          <w:rFonts w:ascii="Arial Narrow" w:hAnsi="Arial Narrow"/>
          <w:b w:val="0"/>
          <w:i/>
          <w:sz w:val="18"/>
          <w:szCs w:val="18"/>
        </w:rPr>
        <w:t xml:space="preserve"> und seine Bedeutung wurde ich hingewiesen.</w:t>
      </w:r>
    </w:p>
    <w:p w14:paraId="55928935" w14:textId="77777777" w:rsidR="001F3414" w:rsidRDefault="001F3414" w:rsidP="001F3414">
      <w:pPr>
        <w:pStyle w:val="Titel"/>
        <w:spacing w:after="120"/>
        <w:ind w:left="709" w:hanging="709"/>
        <w:jc w:val="both"/>
        <w:rPr>
          <w:rFonts w:ascii="Arial Narrow" w:hAnsi="Arial Narrow"/>
          <w:i/>
          <w:sz w:val="18"/>
          <w:szCs w:val="18"/>
        </w:rPr>
      </w:pPr>
    </w:p>
    <w:p w14:paraId="71A687B3" w14:textId="77777777" w:rsidR="00C032FF" w:rsidRDefault="00342F02" w:rsidP="00342F02">
      <w:pPr>
        <w:pStyle w:val="Titel"/>
        <w:spacing w:after="120"/>
        <w:ind w:left="709" w:hanging="709"/>
        <w:jc w:val="both"/>
        <w:rPr>
          <w:rFonts w:ascii="Arial" w:hAnsi="Arial"/>
        </w:rPr>
      </w:pPr>
      <w:r>
        <w:rPr>
          <w:rFonts w:ascii="Arial Narrow" w:hAnsi="Arial Narrow"/>
          <w:i/>
          <w:sz w:val="18"/>
          <w:szCs w:val="18"/>
        </w:rPr>
        <w:t>Unterschrift Lizenznehmer:</w:t>
      </w:r>
      <w:r>
        <w:rPr>
          <w:rFonts w:ascii="Arial Narrow" w:hAnsi="Arial Narrow"/>
          <w:i/>
          <w:sz w:val="18"/>
          <w:szCs w:val="18"/>
        </w:rPr>
        <w:tab/>
      </w:r>
      <w:r>
        <w:rPr>
          <w:rFonts w:ascii="Arial Narrow" w:hAnsi="Arial Narrow"/>
          <w:i/>
          <w:sz w:val="18"/>
          <w:szCs w:val="18"/>
        </w:rPr>
        <w:tab/>
      </w:r>
      <w:r>
        <w:rPr>
          <w:rFonts w:ascii="Arial Narrow" w:hAnsi="Arial Narrow"/>
          <w:i/>
          <w:sz w:val="18"/>
          <w:szCs w:val="18"/>
          <w:u w:val="single"/>
        </w:rPr>
        <w:tab/>
      </w:r>
      <w:r>
        <w:rPr>
          <w:rFonts w:ascii="Arial Narrow" w:hAnsi="Arial Narrow"/>
          <w:i/>
          <w:sz w:val="18"/>
          <w:szCs w:val="18"/>
          <w:u w:val="single"/>
        </w:rPr>
        <w:tab/>
      </w:r>
      <w:r>
        <w:rPr>
          <w:rFonts w:ascii="Arial Narrow" w:hAnsi="Arial Narrow"/>
          <w:i/>
          <w:sz w:val="18"/>
          <w:szCs w:val="18"/>
          <w:u w:val="single"/>
        </w:rPr>
        <w:tab/>
      </w:r>
    </w:p>
    <w:sectPr w:rsidR="00C032FF" w:rsidSect="00A57E73">
      <w:headerReference w:type="even" r:id="rId10"/>
      <w:headerReference w:type="default" r:id="rId11"/>
      <w:footerReference w:type="even" r:id="rId12"/>
      <w:footerReference w:type="default" r:id="rId13"/>
      <w:headerReference w:type="first" r:id="rId14"/>
      <w:footerReference w:type="first" r:id="rId15"/>
      <w:pgSz w:w="11906" w:h="16838" w:code="9"/>
      <w:pgMar w:top="340" w:right="244" w:bottom="340" w:left="567" w:header="454" w:footer="397" w:gutter="0"/>
      <w:cols w:num="2" w:space="720" w:equalWidth="0">
        <w:col w:w="5131" w:space="284"/>
        <w:col w:w="5000"/>
      </w:cols>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3234F2" w16cid:durableId="28AC61D1"/>
  <w16cid:commentId w16cid:paraId="562503DD" w16cid:durableId="2888422E"/>
  <w16cid:commentId w16cid:paraId="307FBD1A" w16cid:durableId="2888422F"/>
  <w16cid:commentId w16cid:paraId="551340FE" w16cid:durableId="28AC62AE"/>
  <w16cid:commentId w16cid:paraId="27D1D566" w16cid:durableId="28884230"/>
  <w16cid:commentId w16cid:paraId="4CE084B5" w16cid:durableId="28AC61D5"/>
  <w16cid:commentId w16cid:paraId="79C04D76" w16cid:durableId="28AC62FE"/>
  <w16cid:commentId w16cid:paraId="7DD8F848" w16cid:durableId="2889E5DD"/>
  <w16cid:commentId w16cid:paraId="6E556873" w16cid:durableId="28884232"/>
  <w16cid:commentId w16cid:paraId="0DD90D44" w16cid:durableId="28AC61D8"/>
  <w16cid:commentId w16cid:paraId="7A3747A9" w16cid:durableId="28884233"/>
  <w16cid:commentId w16cid:paraId="4F5D6103" w16cid:durableId="2889E619"/>
  <w16cid:commentId w16cid:paraId="4C52445D" w16cid:durableId="28AC61DB"/>
  <w16cid:commentId w16cid:paraId="4053B110" w16cid:durableId="28AC621C"/>
  <w16cid:commentId w16cid:paraId="626D0343" w16cid:durableId="28884234"/>
  <w16cid:commentId w16cid:paraId="5F5487D2" w16cid:durableId="28884235"/>
  <w16cid:commentId w16cid:paraId="3D7DC85A" w16cid:durableId="28884A2C"/>
  <w16cid:commentId w16cid:paraId="65641AC8" w16cid:durableId="28AC61DF"/>
  <w16cid:commentId w16cid:paraId="09B30982" w16cid:durableId="28AC634C"/>
  <w16cid:commentId w16cid:paraId="3225F16A" w16cid:durableId="2889E9A4"/>
  <w16cid:commentId w16cid:paraId="34636D13" w16cid:durableId="28AC6453"/>
  <w16cid:commentId w16cid:paraId="54587C0A" w16cid:durableId="28884239"/>
  <w16cid:commentId w16cid:paraId="5846BBB7" w16cid:durableId="2888423C"/>
  <w16cid:commentId w16cid:paraId="7B26D976" w16cid:durableId="28AC65BB"/>
  <w16cid:commentId w16cid:paraId="2C0B73AF" w16cid:durableId="2888423D"/>
  <w16cid:commentId w16cid:paraId="235907C4" w16cid:durableId="28AC64CB"/>
  <w16cid:commentId w16cid:paraId="6E410017" w16cid:durableId="28AC65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66202" w14:textId="77777777" w:rsidR="00053399" w:rsidRDefault="00053399">
      <w:r>
        <w:separator/>
      </w:r>
    </w:p>
  </w:endnote>
  <w:endnote w:type="continuationSeparator" w:id="0">
    <w:p w14:paraId="356F1355" w14:textId="77777777" w:rsidR="00053399" w:rsidRDefault="0005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6D1C2" w14:textId="77777777" w:rsidR="00C53B85" w:rsidRDefault="00C53B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37452" w14:textId="09D81AC6" w:rsidR="00B539D3" w:rsidRPr="001F3414" w:rsidRDefault="00B539D3">
    <w:pPr>
      <w:pStyle w:val="Fuzeile"/>
      <w:jc w:val="center"/>
      <w:rPr>
        <w:rFonts w:ascii="Arial Narrow" w:hAnsi="Arial Narrow" w:cs="Arial"/>
        <w:sz w:val="18"/>
        <w:szCs w:val="18"/>
      </w:rPr>
    </w:pPr>
    <w:r w:rsidRPr="001F3414">
      <w:rPr>
        <w:rFonts w:ascii="Arial Narrow" w:hAnsi="Arial Narrow" w:cs="Arial"/>
        <w:sz w:val="18"/>
        <w:szCs w:val="18"/>
      </w:rPr>
      <w:t xml:space="preserve">Seite </w:t>
    </w:r>
    <w:r w:rsidRPr="001F3414">
      <w:rPr>
        <w:rFonts w:ascii="Arial Narrow" w:hAnsi="Arial Narrow" w:cs="Arial"/>
        <w:bCs/>
        <w:sz w:val="18"/>
        <w:szCs w:val="18"/>
      </w:rPr>
      <w:fldChar w:fldCharType="begin"/>
    </w:r>
    <w:r w:rsidRPr="001F3414">
      <w:rPr>
        <w:rFonts w:ascii="Arial Narrow" w:hAnsi="Arial Narrow" w:cs="Arial"/>
        <w:bCs/>
        <w:sz w:val="18"/>
        <w:szCs w:val="18"/>
      </w:rPr>
      <w:instrText>PAGE</w:instrText>
    </w:r>
    <w:r w:rsidRPr="001F3414">
      <w:rPr>
        <w:rFonts w:ascii="Arial Narrow" w:hAnsi="Arial Narrow" w:cs="Arial"/>
        <w:bCs/>
        <w:sz w:val="18"/>
        <w:szCs w:val="18"/>
      </w:rPr>
      <w:fldChar w:fldCharType="separate"/>
    </w:r>
    <w:r w:rsidR="0073728B">
      <w:rPr>
        <w:rFonts w:ascii="Arial Narrow" w:hAnsi="Arial Narrow" w:cs="Arial"/>
        <w:bCs/>
        <w:noProof/>
        <w:sz w:val="18"/>
        <w:szCs w:val="18"/>
      </w:rPr>
      <w:t>2</w:t>
    </w:r>
    <w:r w:rsidRPr="001F3414">
      <w:rPr>
        <w:rFonts w:ascii="Arial Narrow" w:hAnsi="Arial Narrow" w:cs="Arial"/>
        <w:bCs/>
        <w:sz w:val="18"/>
        <w:szCs w:val="18"/>
      </w:rPr>
      <w:fldChar w:fldCharType="end"/>
    </w:r>
    <w:r w:rsidRPr="001F3414">
      <w:rPr>
        <w:rFonts w:ascii="Arial Narrow" w:hAnsi="Arial Narrow" w:cs="Arial"/>
        <w:sz w:val="18"/>
        <w:szCs w:val="18"/>
      </w:rPr>
      <w:t xml:space="preserve"> von </w:t>
    </w:r>
    <w:r w:rsidRPr="001F3414">
      <w:rPr>
        <w:rFonts w:ascii="Arial Narrow" w:hAnsi="Arial Narrow" w:cs="Arial"/>
        <w:bCs/>
        <w:sz w:val="18"/>
        <w:szCs w:val="18"/>
      </w:rPr>
      <w:fldChar w:fldCharType="begin"/>
    </w:r>
    <w:r w:rsidRPr="001F3414">
      <w:rPr>
        <w:rFonts w:ascii="Arial Narrow" w:hAnsi="Arial Narrow" w:cs="Arial"/>
        <w:bCs/>
        <w:sz w:val="18"/>
        <w:szCs w:val="18"/>
      </w:rPr>
      <w:instrText>NUMPAGES</w:instrText>
    </w:r>
    <w:r w:rsidRPr="001F3414">
      <w:rPr>
        <w:rFonts w:ascii="Arial Narrow" w:hAnsi="Arial Narrow" w:cs="Arial"/>
        <w:bCs/>
        <w:sz w:val="18"/>
        <w:szCs w:val="18"/>
      </w:rPr>
      <w:fldChar w:fldCharType="separate"/>
    </w:r>
    <w:r w:rsidR="0073728B">
      <w:rPr>
        <w:rFonts w:ascii="Arial Narrow" w:hAnsi="Arial Narrow" w:cs="Arial"/>
        <w:bCs/>
        <w:noProof/>
        <w:sz w:val="18"/>
        <w:szCs w:val="18"/>
      </w:rPr>
      <w:t>2</w:t>
    </w:r>
    <w:r w:rsidRPr="001F3414">
      <w:rPr>
        <w:rFonts w:ascii="Arial Narrow" w:hAnsi="Arial Narrow" w:cs="Arial"/>
        <w:bCs/>
        <w:sz w:val="18"/>
        <w:szCs w:val="18"/>
      </w:rPr>
      <w:fldChar w:fldCharType="end"/>
    </w:r>
  </w:p>
  <w:p w14:paraId="28324A41" w14:textId="77777777" w:rsidR="005854F6" w:rsidRDefault="005854F6">
    <w:pPr>
      <w:pStyle w:val="Fuzeile"/>
      <w:tabs>
        <w:tab w:val="clear" w:pos="9072"/>
        <w:tab w:val="right" w:pos="9356"/>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EDA0A" w14:textId="77777777" w:rsidR="00C53B85" w:rsidRDefault="00C53B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D7CEF" w14:textId="77777777" w:rsidR="00053399" w:rsidRDefault="00053399">
      <w:r>
        <w:separator/>
      </w:r>
    </w:p>
  </w:footnote>
  <w:footnote w:type="continuationSeparator" w:id="0">
    <w:p w14:paraId="14E3E4B8" w14:textId="77777777" w:rsidR="00053399" w:rsidRDefault="0005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6D680" w14:textId="77777777" w:rsidR="00C53B85" w:rsidRDefault="00C53B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EF090" w14:textId="7BE9991D" w:rsidR="005854F6" w:rsidRDefault="005854F6" w:rsidP="00277591">
    <w:pPr>
      <w:pStyle w:val="Kopfzeile"/>
      <w:tabs>
        <w:tab w:val="clear" w:pos="4536"/>
        <w:tab w:val="clear" w:pos="9072"/>
        <w:tab w:val="center" w:pos="5387"/>
        <w:tab w:val="left" w:pos="7513"/>
        <w:tab w:val="right" w:pos="10773"/>
      </w:tabs>
      <w:rPr>
        <w:sz w:val="16"/>
        <w:szCs w:val="16"/>
        <w:u w:val="single"/>
      </w:rPr>
    </w:pPr>
    <w:r>
      <w:rPr>
        <w:rFonts w:ascii="Arial" w:hAnsi="Arial"/>
        <w:sz w:val="16"/>
        <w:szCs w:val="16"/>
        <w:u w:val="single"/>
      </w:rPr>
      <w:t>AGNB</w:t>
    </w:r>
    <w:r w:rsidR="00CE0A8B">
      <w:rPr>
        <w:rFonts w:ascii="Arial" w:hAnsi="Arial"/>
        <w:sz w:val="16"/>
        <w:szCs w:val="16"/>
        <w:u w:val="single"/>
      </w:rPr>
      <w:t xml:space="preserve"> </w:t>
    </w:r>
    <w:r w:rsidR="00CE0A8B">
      <w:rPr>
        <w:rFonts w:ascii="Arial" w:hAnsi="Arial"/>
        <w:sz w:val="16"/>
        <w:szCs w:val="16"/>
        <w:u w:val="single"/>
      </w:rPr>
      <w:tab/>
    </w:r>
    <w:r w:rsidR="00277591">
      <w:rPr>
        <w:rFonts w:ascii="Arial" w:hAnsi="Arial"/>
        <w:sz w:val="16"/>
        <w:szCs w:val="16"/>
        <w:u w:val="single"/>
      </w:rPr>
      <w:tab/>
    </w:r>
    <w:r w:rsidR="00317AE5">
      <w:rPr>
        <w:rFonts w:ascii="Arial" w:hAnsi="Arial"/>
        <w:sz w:val="16"/>
        <w:szCs w:val="16"/>
        <w:u w:val="single"/>
      </w:rPr>
      <w:t xml:space="preserve">Stand: </w:t>
    </w:r>
    <w:r w:rsidR="00277591">
      <w:rPr>
        <w:rFonts w:ascii="Arial" w:hAnsi="Arial"/>
        <w:sz w:val="16"/>
        <w:szCs w:val="16"/>
        <w:u w:val="single"/>
      </w:rPr>
      <w:t xml:space="preserve">13.12.2023, gültig ab </w:t>
    </w:r>
    <w:r w:rsidR="00CE0A8B">
      <w:rPr>
        <w:rFonts w:ascii="Arial" w:hAnsi="Arial"/>
        <w:sz w:val="16"/>
        <w:szCs w:val="16"/>
        <w:u w:val="single"/>
      </w:rPr>
      <w:t>09</w:t>
    </w:r>
    <w:r>
      <w:rPr>
        <w:rFonts w:ascii="Arial" w:hAnsi="Arial"/>
        <w:sz w:val="16"/>
        <w:szCs w:val="16"/>
        <w:u w:val="single"/>
      </w:rPr>
      <w:t>.</w:t>
    </w:r>
    <w:r w:rsidR="00CE0A8B">
      <w:rPr>
        <w:rFonts w:ascii="Arial" w:hAnsi="Arial"/>
        <w:sz w:val="16"/>
        <w:szCs w:val="16"/>
        <w:u w:val="single"/>
      </w:rPr>
      <w:t>06</w:t>
    </w:r>
    <w:r>
      <w:rPr>
        <w:rFonts w:ascii="Arial" w:hAnsi="Arial"/>
        <w:sz w:val="16"/>
        <w:szCs w:val="16"/>
        <w:u w:val="single"/>
      </w:rPr>
      <w:t>.</w:t>
    </w:r>
    <w:r w:rsidR="00F71648">
      <w:rPr>
        <w:rFonts w:ascii="Arial" w:hAnsi="Arial"/>
        <w:sz w:val="16"/>
        <w:szCs w:val="16"/>
        <w:u w:val="single"/>
      </w:rPr>
      <w:t>2024</w:t>
    </w:r>
  </w:p>
  <w:p w14:paraId="4F1F7AA3" w14:textId="77777777" w:rsidR="005854F6" w:rsidRPr="00406535" w:rsidRDefault="005854F6">
    <w:pPr>
      <w:pStyle w:val="Kopfzeile"/>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F3C30" w14:textId="77777777" w:rsidR="00C53B85" w:rsidRDefault="00C53B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C8DCE2"/>
    <w:lvl w:ilvl="0">
      <w:start w:val="1"/>
      <w:numFmt w:val="decimal"/>
      <w:pStyle w:val="AufzhlTextkrper"/>
      <w:lvlText w:val="%1."/>
      <w:lvlJc w:val="left"/>
      <w:pPr>
        <w:tabs>
          <w:tab w:val="num" w:pos="1492"/>
        </w:tabs>
        <w:ind w:left="1492" w:hanging="360"/>
      </w:pPr>
    </w:lvl>
  </w:abstractNum>
  <w:abstractNum w:abstractNumId="1" w15:restartNumberingAfterBreak="0">
    <w:nsid w:val="05CE601C"/>
    <w:multiLevelType w:val="hybridMultilevel"/>
    <w:tmpl w:val="A3BCF9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76534"/>
    <w:multiLevelType w:val="multilevel"/>
    <w:tmpl w:val="5016BB1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792"/>
        </w:tabs>
        <w:ind w:left="792" w:hanging="792"/>
      </w:pPr>
      <w:rPr>
        <w:rFonts w:hint="default"/>
      </w:rPr>
    </w:lvl>
    <w:lvl w:ilvl="2">
      <w:start w:val="4"/>
      <w:numFmt w:val="lowerLetter"/>
      <w:lvlText w:val="%3)"/>
      <w:lvlJc w:val="left"/>
      <w:pPr>
        <w:tabs>
          <w:tab w:val="num" w:pos="1440"/>
        </w:tabs>
        <w:ind w:left="1440" w:hanging="72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8364352"/>
    <w:multiLevelType w:val="multilevel"/>
    <w:tmpl w:val="82C672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A330414"/>
    <w:multiLevelType w:val="multilevel"/>
    <w:tmpl w:val="25824C54"/>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934"/>
        </w:tabs>
        <w:ind w:left="934" w:hanging="792"/>
      </w:pPr>
      <w:rPr>
        <w:rFonts w:hint="default"/>
        <w:i w:val="0"/>
      </w:rPr>
    </w:lvl>
    <w:lvl w:ilvl="2">
      <w:numFmt w:val="none"/>
      <w:lvlText w:val=""/>
      <w:lvlJc w:val="left"/>
      <w:pPr>
        <w:tabs>
          <w:tab w:val="num" w:pos="360"/>
        </w:tabs>
      </w:p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665F53"/>
    <w:multiLevelType w:val="hybridMultilevel"/>
    <w:tmpl w:val="75803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9E041E"/>
    <w:multiLevelType w:val="multilevel"/>
    <w:tmpl w:val="CA3CF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792" w:hanging="792"/>
      </w:pPr>
      <w:rPr>
        <w:rFonts w:hint="default"/>
      </w:rPr>
    </w:lvl>
    <w:lvl w:ilvl="2">
      <w:numFmt w:val="none"/>
      <w:lvlText w:val=""/>
      <w:lvlJc w:val="left"/>
      <w:pPr>
        <w:tabs>
          <w:tab w:val="num" w:pos="360"/>
        </w:tabs>
      </w:p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93E6345"/>
    <w:multiLevelType w:val="multilevel"/>
    <w:tmpl w:val="55947E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792" w:hanging="792"/>
      </w:pPr>
      <w:rPr>
        <w:rFonts w:hint="default"/>
        <w:i w:val="0"/>
        <w:color w:val="auto"/>
      </w:rPr>
    </w:lvl>
    <w:lvl w:ilvl="2">
      <w:start w:val="4"/>
      <w:numFmt w:val="lowerLetter"/>
      <w:lvlText w:val="%3)"/>
      <w:lvlJc w:val="left"/>
      <w:pPr>
        <w:tabs>
          <w:tab w:val="num" w:pos="1440"/>
        </w:tabs>
        <w:ind w:left="1440" w:hanging="72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2313DBC"/>
    <w:multiLevelType w:val="multilevel"/>
    <w:tmpl w:val="4C421128"/>
    <w:lvl w:ilvl="0">
      <w:start w:val="1"/>
      <w:numFmt w:val="decimal"/>
      <w:lvlText w:val="%1."/>
      <w:lvlJc w:val="left"/>
      <w:pPr>
        <w:tabs>
          <w:tab w:val="num" w:pos="360"/>
        </w:tabs>
        <w:ind w:left="360" w:hanging="360"/>
      </w:pPr>
      <w:rPr>
        <w:rFonts w:ascii="Arial" w:hAnsi="Arial" w:cs="Arial" w:hint="default"/>
        <w:b/>
        <w:i w:val="0"/>
        <w:sz w:val="20"/>
        <w:szCs w:val="20"/>
      </w:rPr>
    </w:lvl>
    <w:lvl w:ilvl="1">
      <w:start w:val="1"/>
      <w:numFmt w:val="decimal"/>
      <w:lvlText w:val="%1.%2."/>
      <w:lvlJc w:val="left"/>
      <w:pPr>
        <w:tabs>
          <w:tab w:val="num" w:pos="567"/>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7C1D4A"/>
    <w:multiLevelType w:val="multilevel"/>
    <w:tmpl w:val="25824C54"/>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934"/>
        </w:tabs>
        <w:ind w:left="934" w:hanging="792"/>
      </w:pPr>
      <w:rPr>
        <w:rFonts w:hint="default"/>
        <w:i w:val="0"/>
      </w:rPr>
    </w:lvl>
    <w:lvl w:ilvl="2">
      <w:numFmt w:val="none"/>
      <w:lvlText w:val=""/>
      <w:lvlJc w:val="left"/>
      <w:pPr>
        <w:tabs>
          <w:tab w:val="num" w:pos="360"/>
        </w:tabs>
      </w:p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961DD9"/>
    <w:multiLevelType w:val="multilevel"/>
    <w:tmpl w:val="5016BB1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792"/>
        </w:tabs>
        <w:ind w:left="792" w:hanging="792"/>
      </w:pPr>
      <w:rPr>
        <w:rFonts w:hint="default"/>
      </w:rPr>
    </w:lvl>
    <w:lvl w:ilvl="2">
      <w:start w:val="4"/>
      <w:numFmt w:val="lowerLetter"/>
      <w:lvlText w:val="%3)"/>
      <w:lvlJc w:val="left"/>
      <w:pPr>
        <w:tabs>
          <w:tab w:val="num" w:pos="1440"/>
        </w:tabs>
        <w:ind w:left="1440" w:hanging="72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96B6331"/>
    <w:multiLevelType w:val="hybridMultilevel"/>
    <w:tmpl w:val="36A6F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A36CD2"/>
    <w:multiLevelType w:val="multilevel"/>
    <w:tmpl w:val="5016BB1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792"/>
        </w:tabs>
        <w:ind w:left="792" w:hanging="792"/>
      </w:pPr>
      <w:rPr>
        <w:rFonts w:hint="default"/>
      </w:rPr>
    </w:lvl>
    <w:lvl w:ilvl="2">
      <w:start w:val="4"/>
      <w:numFmt w:val="lowerLetter"/>
      <w:lvlText w:val="%3)"/>
      <w:lvlJc w:val="left"/>
      <w:pPr>
        <w:tabs>
          <w:tab w:val="num" w:pos="1440"/>
        </w:tabs>
        <w:ind w:left="1440" w:hanging="72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0C2667B"/>
    <w:multiLevelType w:val="multilevel"/>
    <w:tmpl w:val="EF8A0B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934"/>
        </w:tabs>
        <w:ind w:left="934" w:hanging="792"/>
      </w:pPr>
      <w:rPr>
        <w:rFonts w:hint="default"/>
        <w:i w:val="0"/>
      </w:rPr>
    </w:lvl>
    <w:lvl w:ilvl="2">
      <w:numFmt w:val="none"/>
      <w:lvlText w:val=""/>
      <w:lvlJc w:val="left"/>
      <w:pPr>
        <w:tabs>
          <w:tab w:val="num" w:pos="360"/>
        </w:tabs>
      </w:p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1752D7C"/>
    <w:multiLevelType w:val="multilevel"/>
    <w:tmpl w:val="0D2C8F4A"/>
    <w:lvl w:ilvl="0">
      <w:start w:val="2"/>
      <w:numFmt w:val="decimal"/>
      <w:lvlText w:val="%1."/>
      <w:lvlJc w:val="left"/>
      <w:pPr>
        <w:tabs>
          <w:tab w:val="num" w:pos="360"/>
        </w:tabs>
        <w:ind w:left="360" w:hanging="360"/>
      </w:pPr>
      <w:rPr>
        <w:rFonts w:hint="default"/>
      </w:rPr>
    </w:lvl>
    <w:lvl w:ilvl="1">
      <w:start w:val="6"/>
      <w:numFmt w:val="decimal"/>
      <w:lvlText w:val="%1.5."/>
      <w:lvlJc w:val="left"/>
      <w:pPr>
        <w:tabs>
          <w:tab w:val="num" w:pos="792"/>
        </w:tabs>
        <w:ind w:left="792" w:hanging="792"/>
      </w:pPr>
      <w:rPr>
        <w:rFonts w:hint="default"/>
      </w:rPr>
    </w:lvl>
    <w:lvl w:ilvl="2">
      <w:start w:val="4"/>
      <w:numFmt w:val="lowerLetter"/>
      <w:lvlText w:val="%3)"/>
      <w:lvlJc w:val="left"/>
      <w:pPr>
        <w:tabs>
          <w:tab w:val="num" w:pos="1440"/>
        </w:tabs>
        <w:ind w:left="1440" w:hanging="72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3AD5E6F"/>
    <w:multiLevelType w:val="multilevel"/>
    <w:tmpl w:val="25824C54"/>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934"/>
        </w:tabs>
        <w:ind w:left="934" w:hanging="792"/>
      </w:pPr>
      <w:rPr>
        <w:rFonts w:hint="default"/>
        <w:i w:val="0"/>
      </w:rPr>
    </w:lvl>
    <w:lvl w:ilvl="2">
      <w:numFmt w:val="none"/>
      <w:lvlText w:val=""/>
      <w:lvlJc w:val="left"/>
      <w:pPr>
        <w:tabs>
          <w:tab w:val="num" w:pos="360"/>
        </w:tabs>
      </w:p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51A060A"/>
    <w:multiLevelType w:val="multilevel"/>
    <w:tmpl w:val="8452E12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567"/>
        </w:tabs>
        <w:ind w:left="792" w:hanging="792"/>
      </w:pPr>
      <w:rPr>
        <w:rFonts w:hint="default"/>
      </w:rPr>
    </w:lvl>
    <w:lvl w:ilvl="2">
      <w:start w:val="4"/>
      <w:numFmt w:val="lowerLetter"/>
      <w:lvlText w:val="%3)"/>
      <w:lvlJc w:val="left"/>
      <w:pPr>
        <w:tabs>
          <w:tab w:val="num" w:pos="1440"/>
        </w:tabs>
        <w:ind w:left="1440" w:hanging="72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3980975"/>
    <w:multiLevelType w:val="multilevel"/>
    <w:tmpl w:val="CEF664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792" w:hanging="792"/>
      </w:pPr>
      <w:rPr>
        <w:rFonts w:hint="default"/>
      </w:rPr>
    </w:lvl>
    <w:lvl w:ilvl="2">
      <w:numFmt w:val="none"/>
      <w:lvlText w:val=""/>
      <w:lvlJc w:val="left"/>
      <w:pPr>
        <w:tabs>
          <w:tab w:val="num" w:pos="360"/>
        </w:tabs>
      </w:p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D411EB9"/>
    <w:multiLevelType w:val="multilevel"/>
    <w:tmpl w:val="4C421128"/>
    <w:lvl w:ilvl="0">
      <w:start w:val="1"/>
      <w:numFmt w:val="decimal"/>
      <w:lvlText w:val="%1."/>
      <w:lvlJc w:val="left"/>
      <w:pPr>
        <w:tabs>
          <w:tab w:val="num" w:pos="360"/>
        </w:tabs>
        <w:ind w:left="360" w:hanging="360"/>
      </w:pPr>
      <w:rPr>
        <w:rFonts w:ascii="Arial" w:hAnsi="Arial" w:cs="Arial" w:hint="default"/>
        <w:b/>
        <w:i w:val="0"/>
        <w:sz w:val="20"/>
        <w:szCs w:val="20"/>
      </w:rPr>
    </w:lvl>
    <w:lvl w:ilvl="1">
      <w:start w:val="1"/>
      <w:numFmt w:val="decimal"/>
      <w:lvlText w:val="%1.%2."/>
      <w:lvlJc w:val="left"/>
      <w:pPr>
        <w:tabs>
          <w:tab w:val="num" w:pos="567"/>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9964968"/>
    <w:multiLevelType w:val="hybridMultilevel"/>
    <w:tmpl w:val="B652F308"/>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num w:numId="1">
    <w:abstractNumId w:val="0"/>
  </w:num>
  <w:num w:numId="2">
    <w:abstractNumId w:val="17"/>
  </w:num>
  <w:num w:numId="3">
    <w:abstractNumId w:val="16"/>
  </w:num>
  <w:num w:numId="4">
    <w:abstractNumId w:val="7"/>
  </w:num>
  <w:num w:numId="5">
    <w:abstractNumId w:val="2"/>
  </w:num>
  <w:num w:numId="6">
    <w:abstractNumId w:val="13"/>
  </w:num>
  <w:num w:numId="7">
    <w:abstractNumId w:val="6"/>
  </w:num>
  <w:num w:numId="8">
    <w:abstractNumId w:val="10"/>
  </w:num>
  <w:num w:numId="9">
    <w:abstractNumId w:val="14"/>
  </w:num>
  <w:num w:numId="10">
    <w:abstractNumId w:val="12"/>
  </w:num>
  <w:num w:numId="11">
    <w:abstractNumId w:val="1"/>
  </w:num>
  <w:num w:numId="12">
    <w:abstractNumId w:val="8"/>
  </w:num>
  <w:num w:numId="13">
    <w:abstractNumId w:val="3"/>
  </w:num>
  <w:num w:numId="14">
    <w:abstractNumId w:val="18"/>
  </w:num>
  <w:num w:numId="15">
    <w:abstractNumId w:val="8"/>
  </w:num>
  <w:num w:numId="16">
    <w:abstractNumId w:val="4"/>
  </w:num>
  <w:num w:numId="17">
    <w:abstractNumId w:val="9"/>
  </w:num>
  <w:num w:numId="18">
    <w:abstractNumId w:val="15"/>
  </w:num>
  <w:num w:numId="19">
    <w:abstractNumId w:val="11"/>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6BC"/>
    <w:rsid w:val="00001822"/>
    <w:rsid w:val="0000494A"/>
    <w:rsid w:val="00007FC6"/>
    <w:rsid w:val="0001164E"/>
    <w:rsid w:val="00011DDC"/>
    <w:rsid w:val="00011E3A"/>
    <w:rsid w:val="00053399"/>
    <w:rsid w:val="00054F6C"/>
    <w:rsid w:val="00060899"/>
    <w:rsid w:val="0006190E"/>
    <w:rsid w:val="000818C3"/>
    <w:rsid w:val="000921EB"/>
    <w:rsid w:val="00097769"/>
    <w:rsid w:val="000A1CB7"/>
    <w:rsid w:val="000A682B"/>
    <w:rsid w:val="000B1F99"/>
    <w:rsid w:val="000B23E7"/>
    <w:rsid w:val="000B29C7"/>
    <w:rsid w:val="000B354F"/>
    <w:rsid w:val="000B4642"/>
    <w:rsid w:val="000C3614"/>
    <w:rsid w:val="000C78AC"/>
    <w:rsid w:val="000D3105"/>
    <w:rsid w:val="000D6ABE"/>
    <w:rsid w:val="000E1BAA"/>
    <w:rsid w:val="000E3111"/>
    <w:rsid w:val="000E5165"/>
    <w:rsid w:val="000E704A"/>
    <w:rsid w:val="000F0F23"/>
    <w:rsid w:val="000F353B"/>
    <w:rsid w:val="000F4F06"/>
    <w:rsid w:val="0010360E"/>
    <w:rsid w:val="001103A7"/>
    <w:rsid w:val="0011260E"/>
    <w:rsid w:val="0011373C"/>
    <w:rsid w:val="0011638B"/>
    <w:rsid w:val="00121240"/>
    <w:rsid w:val="001263D4"/>
    <w:rsid w:val="00132B5B"/>
    <w:rsid w:val="00142A90"/>
    <w:rsid w:val="00147BA0"/>
    <w:rsid w:val="001531F1"/>
    <w:rsid w:val="00155FA5"/>
    <w:rsid w:val="00164AC7"/>
    <w:rsid w:val="00165635"/>
    <w:rsid w:val="00177AF2"/>
    <w:rsid w:val="00180C10"/>
    <w:rsid w:val="00190FC8"/>
    <w:rsid w:val="001936C6"/>
    <w:rsid w:val="00196FA0"/>
    <w:rsid w:val="001B0E44"/>
    <w:rsid w:val="001C24B7"/>
    <w:rsid w:val="001C30C4"/>
    <w:rsid w:val="001C7045"/>
    <w:rsid w:val="001C7B37"/>
    <w:rsid w:val="001D172A"/>
    <w:rsid w:val="001D3BE7"/>
    <w:rsid w:val="001E168A"/>
    <w:rsid w:val="001E3320"/>
    <w:rsid w:val="001E5375"/>
    <w:rsid w:val="001E6B73"/>
    <w:rsid w:val="001F3414"/>
    <w:rsid w:val="00200559"/>
    <w:rsid w:val="00200CE0"/>
    <w:rsid w:val="0020355D"/>
    <w:rsid w:val="00203F55"/>
    <w:rsid w:val="002067AB"/>
    <w:rsid w:val="00211C4B"/>
    <w:rsid w:val="00227B8A"/>
    <w:rsid w:val="00231394"/>
    <w:rsid w:val="00231532"/>
    <w:rsid w:val="00231D53"/>
    <w:rsid w:val="002410F9"/>
    <w:rsid w:val="00253552"/>
    <w:rsid w:val="00254335"/>
    <w:rsid w:val="002563FC"/>
    <w:rsid w:val="00256DB7"/>
    <w:rsid w:val="00257E7F"/>
    <w:rsid w:val="002631C1"/>
    <w:rsid w:val="00266608"/>
    <w:rsid w:val="0026729E"/>
    <w:rsid w:val="00271C11"/>
    <w:rsid w:val="002774B7"/>
    <w:rsid w:val="00277591"/>
    <w:rsid w:val="00280F45"/>
    <w:rsid w:val="00282186"/>
    <w:rsid w:val="00284733"/>
    <w:rsid w:val="00285336"/>
    <w:rsid w:val="00290112"/>
    <w:rsid w:val="00290F1C"/>
    <w:rsid w:val="0029127D"/>
    <w:rsid w:val="00291EBB"/>
    <w:rsid w:val="002954AD"/>
    <w:rsid w:val="002A2825"/>
    <w:rsid w:val="002A33A6"/>
    <w:rsid w:val="002A5696"/>
    <w:rsid w:val="002A767C"/>
    <w:rsid w:val="002B4F0C"/>
    <w:rsid w:val="002B7914"/>
    <w:rsid w:val="002C1E32"/>
    <w:rsid w:val="002C26CC"/>
    <w:rsid w:val="002C4301"/>
    <w:rsid w:val="002D4FAF"/>
    <w:rsid w:val="002D52F1"/>
    <w:rsid w:val="002E469F"/>
    <w:rsid w:val="002E6350"/>
    <w:rsid w:val="002E6579"/>
    <w:rsid w:val="002E765B"/>
    <w:rsid w:val="002F16F0"/>
    <w:rsid w:val="002F1F8B"/>
    <w:rsid w:val="002F703C"/>
    <w:rsid w:val="00302474"/>
    <w:rsid w:val="003036DF"/>
    <w:rsid w:val="003111DA"/>
    <w:rsid w:val="00314903"/>
    <w:rsid w:val="00317569"/>
    <w:rsid w:val="00317AE5"/>
    <w:rsid w:val="00325896"/>
    <w:rsid w:val="00327B6E"/>
    <w:rsid w:val="00333CF7"/>
    <w:rsid w:val="00342F02"/>
    <w:rsid w:val="00352579"/>
    <w:rsid w:val="003573E6"/>
    <w:rsid w:val="00362066"/>
    <w:rsid w:val="003649A5"/>
    <w:rsid w:val="003668D0"/>
    <w:rsid w:val="003756CB"/>
    <w:rsid w:val="0037757B"/>
    <w:rsid w:val="003830AF"/>
    <w:rsid w:val="003A1E2A"/>
    <w:rsid w:val="003A572C"/>
    <w:rsid w:val="003A5CB4"/>
    <w:rsid w:val="003B331D"/>
    <w:rsid w:val="003C2492"/>
    <w:rsid w:val="003C37E8"/>
    <w:rsid w:val="003C6E36"/>
    <w:rsid w:val="003E3C97"/>
    <w:rsid w:val="003E73EF"/>
    <w:rsid w:val="003F035D"/>
    <w:rsid w:val="003F6FDE"/>
    <w:rsid w:val="0040042D"/>
    <w:rsid w:val="004033DC"/>
    <w:rsid w:val="00405B57"/>
    <w:rsid w:val="00406535"/>
    <w:rsid w:val="00411CCE"/>
    <w:rsid w:val="0041313D"/>
    <w:rsid w:val="00414FCC"/>
    <w:rsid w:val="00417956"/>
    <w:rsid w:val="004209D9"/>
    <w:rsid w:val="004238E2"/>
    <w:rsid w:val="0042416A"/>
    <w:rsid w:val="00431B1E"/>
    <w:rsid w:val="004431C9"/>
    <w:rsid w:val="004451FB"/>
    <w:rsid w:val="00453B33"/>
    <w:rsid w:val="00454C99"/>
    <w:rsid w:val="00471D0F"/>
    <w:rsid w:val="00477053"/>
    <w:rsid w:val="00477D5B"/>
    <w:rsid w:val="00483B34"/>
    <w:rsid w:val="004851AD"/>
    <w:rsid w:val="00492D45"/>
    <w:rsid w:val="00494731"/>
    <w:rsid w:val="00496577"/>
    <w:rsid w:val="004A650F"/>
    <w:rsid w:val="004C1A86"/>
    <w:rsid w:val="004C3903"/>
    <w:rsid w:val="004C4407"/>
    <w:rsid w:val="004D2D70"/>
    <w:rsid w:val="004E52F6"/>
    <w:rsid w:val="004E594C"/>
    <w:rsid w:val="004E6183"/>
    <w:rsid w:val="004F373D"/>
    <w:rsid w:val="004F5718"/>
    <w:rsid w:val="00501C50"/>
    <w:rsid w:val="00503BDB"/>
    <w:rsid w:val="0050425C"/>
    <w:rsid w:val="0050744E"/>
    <w:rsid w:val="00510AC2"/>
    <w:rsid w:val="00513700"/>
    <w:rsid w:val="005251D4"/>
    <w:rsid w:val="00531B31"/>
    <w:rsid w:val="00537791"/>
    <w:rsid w:val="00544A61"/>
    <w:rsid w:val="00544E34"/>
    <w:rsid w:val="00545FC6"/>
    <w:rsid w:val="005525B0"/>
    <w:rsid w:val="00554C09"/>
    <w:rsid w:val="00556C48"/>
    <w:rsid w:val="00564073"/>
    <w:rsid w:val="00571A7A"/>
    <w:rsid w:val="00572C0F"/>
    <w:rsid w:val="005743D7"/>
    <w:rsid w:val="005746C2"/>
    <w:rsid w:val="00574BD2"/>
    <w:rsid w:val="0058179C"/>
    <w:rsid w:val="00583404"/>
    <w:rsid w:val="00584834"/>
    <w:rsid w:val="005854F6"/>
    <w:rsid w:val="00597D68"/>
    <w:rsid w:val="005B4272"/>
    <w:rsid w:val="005C2896"/>
    <w:rsid w:val="005C7D3E"/>
    <w:rsid w:val="005C7DB2"/>
    <w:rsid w:val="005D0CDE"/>
    <w:rsid w:val="005D3367"/>
    <w:rsid w:val="005D5174"/>
    <w:rsid w:val="005E008D"/>
    <w:rsid w:val="005E1DB3"/>
    <w:rsid w:val="005E412F"/>
    <w:rsid w:val="005E6DB5"/>
    <w:rsid w:val="005F1268"/>
    <w:rsid w:val="005F2E8B"/>
    <w:rsid w:val="006172B1"/>
    <w:rsid w:val="006201FE"/>
    <w:rsid w:val="00634FF7"/>
    <w:rsid w:val="00636B91"/>
    <w:rsid w:val="006435A9"/>
    <w:rsid w:val="0064458C"/>
    <w:rsid w:val="00652499"/>
    <w:rsid w:val="00654296"/>
    <w:rsid w:val="00663629"/>
    <w:rsid w:val="00681C49"/>
    <w:rsid w:val="006820F5"/>
    <w:rsid w:val="006A22E3"/>
    <w:rsid w:val="006A2487"/>
    <w:rsid w:val="006A3C2C"/>
    <w:rsid w:val="006A43DD"/>
    <w:rsid w:val="006A7F90"/>
    <w:rsid w:val="006B7338"/>
    <w:rsid w:val="006B7795"/>
    <w:rsid w:val="006C5729"/>
    <w:rsid w:val="006C5C43"/>
    <w:rsid w:val="006D45D6"/>
    <w:rsid w:val="006D6D2D"/>
    <w:rsid w:val="006D7FBC"/>
    <w:rsid w:val="006F19A8"/>
    <w:rsid w:val="006F31A2"/>
    <w:rsid w:val="006F6D98"/>
    <w:rsid w:val="00702FF3"/>
    <w:rsid w:val="00721BC9"/>
    <w:rsid w:val="00725BB0"/>
    <w:rsid w:val="00726507"/>
    <w:rsid w:val="00734CD4"/>
    <w:rsid w:val="00736113"/>
    <w:rsid w:val="0073728B"/>
    <w:rsid w:val="00740B79"/>
    <w:rsid w:val="00746BDD"/>
    <w:rsid w:val="00752766"/>
    <w:rsid w:val="00763055"/>
    <w:rsid w:val="00770BFF"/>
    <w:rsid w:val="007725D1"/>
    <w:rsid w:val="007740C4"/>
    <w:rsid w:val="00777091"/>
    <w:rsid w:val="007820C8"/>
    <w:rsid w:val="00782EEF"/>
    <w:rsid w:val="00787AD0"/>
    <w:rsid w:val="00791639"/>
    <w:rsid w:val="00792712"/>
    <w:rsid w:val="007966F6"/>
    <w:rsid w:val="0079770E"/>
    <w:rsid w:val="0079791B"/>
    <w:rsid w:val="007A4E4D"/>
    <w:rsid w:val="007A6D80"/>
    <w:rsid w:val="007A73C9"/>
    <w:rsid w:val="007B0A44"/>
    <w:rsid w:val="007B1EAB"/>
    <w:rsid w:val="007C29D2"/>
    <w:rsid w:val="007D02E3"/>
    <w:rsid w:val="007E60B8"/>
    <w:rsid w:val="007E659F"/>
    <w:rsid w:val="007E68CC"/>
    <w:rsid w:val="008009F7"/>
    <w:rsid w:val="00801DEC"/>
    <w:rsid w:val="00805961"/>
    <w:rsid w:val="0081125D"/>
    <w:rsid w:val="00813394"/>
    <w:rsid w:val="0081478B"/>
    <w:rsid w:val="008150EE"/>
    <w:rsid w:val="008165EF"/>
    <w:rsid w:val="0082100F"/>
    <w:rsid w:val="00821C2F"/>
    <w:rsid w:val="00823291"/>
    <w:rsid w:val="00825C3D"/>
    <w:rsid w:val="008265B5"/>
    <w:rsid w:val="00830677"/>
    <w:rsid w:val="0083204C"/>
    <w:rsid w:val="00836F0D"/>
    <w:rsid w:val="00843396"/>
    <w:rsid w:val="00843429"/>
    <w:rsid w:val="00844421"/>
    <w:rsid w:val="00856337"/>
    <w:rsid w:val="00857706"/>
    <w:rsid w:val="00862FA5"/>
    <w:rsid w:val="00863EBA"/>
    <w:rsid w:val="00870270"/>
    <w:rsid w:val="0087632A"/>
    <w:rsid w:val="00877A46"/>
    <w:rsid w:val="00880445"/>
    <w:rsid w:val="0088179D"/>
    <w:rsid w:val="00882D1C"/>
    <w:rsid w:val="00890ECD"/>
    <w:rsid w:val="00893260"/>
    <w:rsid w:val="00893BD6"/>
    <w:rsid w:val="00895574"/>
    <w:rsid w:val="008958BB"/>
    <w:rsid w:val="008A13C0"/>
    <w:rsid w:val="008A2D4B"/>
    <w:rsid w:val="008B2B6F"/>
    <w:rsid w:val="008B51FD"/>
    <w:rsid w:val="008C4036"/>
    <w:rsid w:val="008C582E"/>
    <w:rsid w:val="008D1492"/>
    <w:rsid w:val="008D2781"/>
    <w:rsid w:val="008D43F3"/>
    <w:rsid w:val="008D5454"/>
    <w:rsid w:val="008E0C3A"/>
    <w:rsid w:val="008E32C1"/>
    <w:rsid w:val="008E44EC"/>
    <w:rsid w:val="009028E0"/>
    <w:rsid w:val="00902DB7"/>
    <w:rsid w:val="0090782B"/>
    <w:rsid w:val="00910757"/>
    <w:rsid w:val="00912951"/>
    <w:rsid w:val="009157F8"/>
    <w:rsid w:val="0091753B"/>
    <w:rsid w:val="00922598"/>
    <w:rsid w:val="0093145D"/>
    <w:rsid w:val="00933A4E"/>
    <w:rsid w:val="00937B8F"/>
    <w:rsid w:val="00945029"/>
    <w:rsid w:val="00947224"/>
    <w:rsid w:val="0095122D"/>
    <w:rsid w:val="00960BB2"/>
    <w:rsid w:val="009723D7"/>
    <w:rsid w:val="00974735"/>
    <w:rsid w:val="00977B76"/>
    <w:rsid w:val="00981749"/>
    <w:rsid w:val="009855A0"/>
    <w:rsid w:val="009857C2"/>
    <w:rsid w:val="009876F3"/>
    <w:rsid w:val="00987EF3"/>
    <w:rsid w:val="0099312D"/>
    <w:rsid w:val="009946BF"/>
    <w:rsid w:val="009959C0"/>
    <w:rsid w:val="00997CBC"/>
    <w:rsid w:val="00997F53"/>
    <w:rsid w:val="009A4118"/>
    <w:rsid w:val="009B5ACE"/>
    <w:rsid w:val="009B730C"/>
    <w:rsid w:val="009C2E3C"/>
    <w:rsid w:val="009C5129"/>
    <w:rsid w:val="009D1CA9"/>
    <w:rsid w:val="009E22CC"/>
    <w:rsid w:val="009E66F4"/>
    <w:rsid w:val="009E77DE"/>
    <w:rsid w:val="009F2D11"/>
    <w:rsid w:val="00A01BCF"/>
    <w:rsid w:val="00A01EA0"/>
    <w:rsid w:val="00A05E13"/>
    <w:rsid w:val="00A05FBE"/>
    <w:rsid w:val="00A21A3F"/>
    <w:rsid w:val="00A21AC7"/>
    <w:rsid w:val="00A27AE9"/>
    <w:rsid w:val="00A43980"/>
    <w:rsid w:val="00A51615"/>
    <w:rsid w:val="00A57E73"/>
    <w:rsid w:val="00A6480E"/>
    <w:rsid w:val="00A82D2E"/>
    <w:rsid w:val="00A86D00"/>
    <w:rsid w:val="00A91B09"/>
    <w:rsid w:val="00A94468"/>
    <w:rsid w:val="00A95957"/>
    <w:rsid w:val="00AA108F"/>
    <w:rsid w:val="00AA2C80"/>
    <w:rsid w:val="00AA50C5"/>
    <w:rsid w:val="00AA5AF2"/>
    <w:rsid w:val="00AA644E"/>
    <w:rsid w:val="00AC2114"/>
    <w:rsid w:val="00AC2153"/>
    <w:rsid w:val="00AD3D61"/>
    <w:rsid w:val="00AE4DBC"/>
    <w:rsid w:val="00AE66E2"/>
    <w:rsid w:val="00AE7EFC"/>
    <w:rsid w:val="00AF2B22"/>
    <w:rsid w:val="00AF3FE5"/>
    <w:rsid w:val="00AF55DE"/>
    <w:rsid w:val="00AF7AED"/>
    <w:rsid w:val="00B013F9"/>
    <w:rsid w:val="00B02E9B"/>
    <w:rsid w:val="00B15610"/>
    <w:rsid w:val="00B16763"/>
    <w:rsid w:val="00B17361"/>
    <w:rsid w:val="00B2014C"/>
    <w:rsid w:val="00B20B23"/>
    <w:rsid w:val="00B26BAB"/>
    <w:rsid w:val="00B334AF"/>
    <w:rsid w:val="00B41387"/>
    <w:rsid w:val="00B442DD"/>
    <w:rsid w:val="00B45372"/>
    <w:rsid w:val="00B50860"/>
    <w:rsid w:val="00B51FB3"/>
    <w:rsid w:val="00B539D3"/>
    <w:rsid w:val="00B55A87"/>
    <w:rsid w:val="00B63128"/>
    <w:rsid w:val="00B703C7"/>
    <w:rsid w:val="00B746CD"/>
    <w:rsid w:val="00B77FAB"/>
    <w:rsid w:val="00B83E83"/>
    <w:rsid w:val="00B84772"/>
    <w:rsid w:val="00B8794B"/>
    <w:rsid w:val="00B92679"/>
    <w:rsid w:val="00B94CC5"/>
    <w:rsid w:val="00B950A9"/>
    <w:rsid w:val="00BC2579"/>
    <w:rsid w:val="00BD171E"/>
    <w:rsid w:val="00BD4D3B"/>
    <w:rsid w:val="00BE1CB3"/>
    <w:rsid w:val="00BE1D46"/>
    <w:rsid w:val="00BE28AA"/>
    <w:rsid w:val="00BE47E3"/>
    <w:rsid w:val="00BE74A2"/>
    <w:rsid w:val="00BF67E5"/>
    <w:rsid w:val="00C02000"/>
    <w:rsid w:val="00C0304B"/>
    <w:rsid w:val="00C032FF"/>
    <w:rsid w:val="00C227E1"/>
    <w:rsid w:val="00C253C1"/>
    <w:rsid w:val="00C255B7"/>
    <w:rsid w:val="00C26E87"/>
    <w:rsid w:val="00C51882"/>
    <w:rsid w:val="00C53B85"/>
    <w:rsid w:val="00C56964"/>
    <w:rsid w:val="00C56EAA"/>
    <w:rsid w:val="00C664A7"/>
    <w:rsid w:val="00C70E9F"/>
    <w:rsid w:val="00C74030"/>
    <w:rsid w:val="00C76706"/>
    <w:rsid w:val="00C77C55"/>
    <w:rsid w:val="00C84087"/>
    <w:rsid w:val="00C91C75"/>
    <w:rsid w:val="00C932F1"/>
    <w:rsid w:val="00C94EFE"/>
    <w:rsid w:val="00C96778"/>
    <w:rsid w:val="00C975FC"/>
    <w:rsid w:val="00CA16BC"/>
    <w:rsid w:val="00CA5D46"/>
    <w:rsid w:val="00CA661D"/>
    <w:rsid w:val="00CB1D3D"/>
    <w:rsid w:val="00CC28C2"/>
    <w:rsid w:val="00CD1A13"/>
    <w:rsid w:val="00CD1C2A"/>
    <w:rsid w:val="00CD2CFE"/>
    <w:rsid w:val="00CD39E3"/>
    <w:rsid w:val="00CD3D0E"/>
    <w:rsid w:val="00CD60E3"/>
    <w:rsid w:val="00CE0A8B"/>
    <w:rsid w:val="00CF0190"/>
    <w:rsid w:val="00CF73B6"/>
    <w:rsid w:val="00D04EB6"/>
    <w:rsid w:val="00D07848"/>
    <w:rsid w:val="00D13DA2"/>
    <w:rsid w:val="00D22FBB"/>
    <w:rsid w:val="00D255B9"/>
    <w:rsid w:val="00D34C1D"/>
    <w:rsid w:val="00D4041D"/>
    <w:rsid w:val="00D456B8"/>
    <w:rsid w:val="00D474D3"/>
    <w:rsid w:val="00D51312"/>
    <w:rsid w:val="00D51CA6"/>
    <w:rsid w:val="00D6265C"/>
    <w:rsid w:val="00D629E8"/>
    <w:rsid w:val="00D6507C"/>
    <w:rsid w:val="00D65297"/>
    <w:rsid w:val="00D747C1"/>
    <w:rsid w:val="00D804EC"/>
    <w:rsid w:val="00D8667C"/>
    <w:rsid w:val="00DA4E94"/>
    <w:rsid w:val="00DA511E"/>
    <w:rsid w:val="00DC1961"/>
    <w:rsid w:val="00DC30C3"/>
    <w:rsid w:val="00DC3845"/>
    <w:rsid w:val="00DC41D1"/>
    <w:rsid w:val="00DD254B"/>
    <w:rsid w:val="00DD321B"/>
    <w:rsid w:val="00DD327F"/>
    <w:rsid w:val="00DE477C"/>
    <w:rsid w:val="00E1017F"/>
    <w:rsid w:val="00E1653E"/>
    <w:rsid w:val="00E23BD8"/>
    <w:rsid w:val="00E23E53"/>
    <w:rsid w:val="00E34670"/>
    <w:rsid w:val="00E3722C"/>
    <w:rsid w:val="00E40B7B"/>
    <w:rsid w:val="00E53C53"/>
    <w:rsid w:val="00E57E61"/>
    <w:rsid w:val="00E60D9F"/>
    <w:rsid w:val="00E627F1"/>
    <w:rsid w:val="00E63B70"/>
    <w:rsid w:val="00E66A7B"/>
    <w:rsid w:val="00E719B5"/>
    <w:rsid w:val="00E77D03"/>
    <w:rsid w:val="00E86AA7"/>
    <w:rsid w:val="00E911F1"/>
    <w:rsid w:val="00EA145A"/>
    <w:rsid w:val="00EA6D2B"/>
    <w:rsid w:val="00EA7371"/>
    <w:rsid w:val="00EB6D58"/>
    <w:rsid w:val="00EC04F2"/>
    <w:rsid w:val="00EC172F"/>
    <w:rsid w:val="00EC7CA2"/>
    <w:rsid w:val="00ED19ED"/>
    <w:rsid w:val="00ED4A71"/>
    <w:rsid w:val="00ED6226"/>
    <w:rsid w:val="00ED7AB7"/>
    <w:rsid w:val="00EE1405"/>
    <w:rsid w:val="00EF0C0F"/>
    <w:rsid w:val="00EF3C94"/>
    <w:rsid w:val="00EF540E"/>
    <w:rsid w:val="00F13AF7"/>
    <w:rsid w:val="00F153C7"/>
    <w:rsid w:val="00F37E2E"/>
    <w:rsid w:val="00F37FAF"/>
    <w:rsid w:val="00F45D01"/>
    <w:rsid w:val="00F46E7E"/>
    <w:rsid w:val="00F60378"/>
    <w:rsid w:val="00F70823"/>
    <w:rsid w:val="00F71648"/>
    <w:rsid w:val="00F74B2F"/>
    <w:rsid w:val="00F77E35"/>
    <w:rsid w:val="00F822B3"/>
    <w:rsid w:val="00F9089B"/>
    <w:rsid w:val="00F92F01"/>
    <w:rsid w:val="00F97A65"/>
    <w:rsid w:val="00FA1CB2"/>
    <w:rsid w:val="00FB14E5"/>
    <w:rsid w:val="00FB6593"/>
    <w:rsid w:val="00FC3DB3"/>
    <w:rsid w:val="00FC3E75"/>
    <w:rsid w:val="00FC4E9D"/>
    <w:rsid w:val="00FC6234"/>
    <w:rsid w:val="00FD2EB8"/>
    <w:rsid w:val="00FD3AE6"/>
    <w:rsid w:val="00FD4162"/>
    <w:rsid w:val="00FD7B13"/>
    <w:rsid w:val="00FE1EFF"/>
    <w:rsid w:val="00FE36BF"/>
    <w:rsid w:val="00FF2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D0020D"/>
  <w15:chartTrackingRefBased/>
  <w15:docId w15:val="{479D921C-2684-4EA7-97E2-184F06B9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tabs>
        <w:tab w:val="num" w:pos="426"/>
      </w:tabs>
      <w:ind w:left="426" w:hanging="426"/>
      <w:outlineLvl w:val="0"/>
    </w:pPr>
    <w:rPr>
      <w:rFonts w:ascii="Arial Narrow" w:hAnsi="Arial Narrow"/>
      <w:b/>
      <w:sz w:val="22"/>
    </w:rPr>
  </w:style>
  <w:style w:type="paragraph" w:styleId="berschrift2">
    <w:name w:val="heading 2"/>
    <w:basedOn w:val="berschrift1"/>
    <w:next w:val="Standard"/>
    <w:qFormat/>
    <w:pPr>
      <w:widowControl w:val="0"/>
      <w:tabs>
        <w:tab w:val="clear" w:pos="426"/>
        <w:tab w:val="left" w:pos="1418"/>
      </w:tabs>
      <w:spacing w:before="200" w:after="120"/>
      <w:ind w:left="0" w:firstLine="0"/>
      <w:outlineLvl w:val="1"/>
    </w:pPr>
    <w:rPr>
      <w:rFonts w:ascii="Arial" w:hAnsi="Arial"/>
      <w:snapToGrid w:val="0"/>
    </w:rPr>
  </w:style>
  <w:style w:type="paragraph" w:styleId="berschrift3">
    <w:name w:val="heading 3"/>
    <w:basedOn w:val="berschrift1"/>
    <w:next w:val="Standard"/>
    <w:qFormat/>
    <w:pPr>
      <w:tabs>
        <w:tab w:val="clear" w:pos="426"/>
        <w:tab w:val="left" w:pos="680"/>
      </w:tabs>
      <w:spacing w:before="80" w:after="100"/>
      <w:ind w:left="0" w:firstLine="0"/>
      <w:outlineLvl w:val="2"/>
    </w:pPr>
    <w:rPr>
      <w:rFonts w:ascii="Arial" w:hAnsi="Arial"/>
      <w:b w:val="0"/>
      <w:snapToGrid w:val="0"/>
    </w:rPr>
  </w:style>
  <w:style w:type="paragraph" w:styleId="berschrift4">
    <w:name w:val="heading 4"/>
    <w:basedOn w:val="berschrift3"/>
    <w:next w:val="Standard"/>
    <w:qFormat/>
    <w:pPr>
      <w:spacing w:before="100" w:after="80"/>
      <w:outlineLvl w:val="3"/>
    </w:pPr>
    <w:rPr>
      <w:b/>
      <w:snapToGrid/>
      <w:kern w:val="28"/>
    </w:rPr>
  </w:style>
  <w:style w:type="paragraph" w:styleId="berschrift5">
    <w:name w:val="heading 5"/>
    <w:basedOn w:val="Standard"/>
    <w:next w:val="Standard"/>
    <w:qFormat/>
    <w:pPr>
      <w:spacing w:before="240" w:after="60"/>
      <w:outlineLvl w:val="4"/>
    </w:pPr>
    <w:rPr>
      <w:rFonts w:ascii="Arial" w:hAnsi="Arial"/>
      <w:sz w:val="22"/>
    </w:rPr>
  </w:style>
  <w:style w:type="paragraph" w:styleId="berschrift6">
    <w:name w:val="heading 6"/>
    <w:basedOn w:val="Standard"/>
    <w:next w:val="Standard"/>
    <w:qFormat/>
    <w:pPr>
      <w:spacing w:before="240" w:after="60"/>
      <w:outlineLvl w:val="5"/>
    </w:pPr>
    <w:rPr>
      <w:rFonts w:ascii="Arial" w:hAnsi="Arial"/>
      <w:i/>
      <w:sz w:val="22"/>
    </w:rPr>
  </w:style>
  <w:style w:type="paragraph" w:styleId="berschrift7">
    <w:name w:val="heading 7"/>
    <w:basedOn w:val="Standard"/>
    <w:next w:val="Standard"/>
    <w:qFormat/>
    <w:pPr>
      <w:spacing w:before="240" w:after="60"/>
      <w:outlineLvl w:val="6"/>
    </w:pPr>
    <w:rPr>
      <w:rFonts w:ascii="Arial" w:hAnsi="Arial"/>
      <w:sz w:val="24"/>
    </w:rPr>
  </w:style>
  <w:style w:type="paragraph" w:styleId="berschrift8">
    <w:name w:val="heading 8"/>
    <w:basedOn w:val="Standard"/>
    <w:next w:val="Standard"/>
    <w:qFormat/>
    <w:pPr>
      <w:spacing w:before="240" w:after="60"/>
      <w:outlineLvl w:val="7"/>
    </w:pPr>
    <w:rPr>
      <w:rFonts w:ascii="Arial" w:hAnsi="Arial"/>
      <w:i/>
      <w:sz w:val="24"/>
    </w:rPr>
  </w:style>
  <w:style w:type="paragraph" w:styleId="berschrift9">
    <w:name w:val="heading 9"/>
    <w:basedOn w:val="Standard"/>
    <w:next w:val="Standard"/>
    <w:qFormat/>
    <w:pPr>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pPr>
      <w:jc w:val="center"/>
    </w:pPr>
    <w:rPr>
      <w:b/>
      <w:sz w:val="24"/>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Textkrper">
    <w:name w:val="Body Text"/>
    <w:basedOn w:val="Standard"/>
    <w:pPr>
      <w:tabs>
        <w:tab w:val="left" w:pos="426"/>
      </w:tabs>
    </w:pPr>
    <w:rPr>
      <w:rFonts w:ascii="Arial Narrow" w:hAnsi="Arial Narrow"/>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ind w:left="426"/>
    </w:pPr>
    <w:rPr>
      <w:rFonts w:ascii="Arial Narrow" w:hAnsi="Arial Narrow"/>
      <w:sz w:val="22"/>
    </w:rPr>
  </w:style>
  <w:style w:type="paragraph" w:styleId="Textkrper2">
    <w:name w:val="Body Text 2"/>
    <w:basedOn w:val="Standard"/>
    <w:pPr>
      <w:framePr w:w="1027" w:h="289" w:hSpace="141" w:wrap="around" w:vAnchor="text" w:hAnchor="page" w:x="1147" w:y="119"/>
    </w:pPr>
    <w:rPr>
      <w:rFonts w:ascii="Arial Narrow" w:hAnsi="Arial Narrow"/>
      <w:b/>
      <w:sz w:val="22"/>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AufzhlTextkrper">
    <w:name w:val="Aufzähl Textkörper"/>
    <w:basedOn w:val="Standard"/>
    <w:pPr>
      <w:numPr>
        <w:numId w:val="1"/>
      </w:numPr>
      <w:tabs>
        <w:tab w:val="num" w:pos="567"/>
      </w:tabs>
      <w:spacing w:after="40"/>
      <w:ind w:left="567" w:hanging="357"/>
    </w:pPr>
    <w:rPr>
      <w:rFonts w:ascii="Arial" w:hAnsi="Arial"/>
      <w:sz w:val="22"/>
    </w:rPr>
  </w:style>
  <w:style w:type="character" w:customStyle="1" w:styleId="BesuchterHyperlink">
    <w:name w:val="BesuchterHyperlink"/>
    <w:rPr>
      <w:color w:val="800080"/>
      <w:u w:val="single"/>
    </w:rPr>
  </w:style>
  <w:style w:type="character" w:customStyle="1" w:styleId="TitelZchn">
    <w:name w:val="Titel Zchn"/>
    <w:link w:val="Titel"/>
    <w:rsid w:val="004451FB"/>
    <w:rPr>
      <w:b/>
      <w:sz w:val="24"/>
    </w:rPr>
  </w:style>
  <w:style w:type="paragraph" w:styleId="berarbeitung">
    <w:name w:val="Revision"/>
    <w:hidden/>
    <w:uiPriority w:val="99"/>
    <w:semiHidden/>
    <w:rsid w:val="006C5729"/>
  </w:style>
  <w:style w:type="paragraph" w:customStyle="1" w:styleId="Default">
    <w:name w:val="Default"/>
    <w:rsid w:val="00AF3FE5"/>
    <w:pPr>
      <w:autoSpaceDE w:val="0"/>
      <w:autoSpaceDN w:val="0"/>
      <w:adjustRightInd w:val="0"/>
    </w:pPr>
    <w:rPr>
      <w:color w:val="000000"/>
      <w:sz w:val="24"/>
      <w:szCs w:val="24"/>
    </w:rPr>
  </w:style>
  <w:style w:type="character" w:customStyle="1" w:styleId="FuzeileZchn">
    <w:name w:val="Fußzeile Zchn"/>
    <w:link w:val="Fuzeile"/>
    <w:uiPriority w:val="99"/>
    <w:rsid w:val="00342F02"/>
  </w:style>
  <w:style w:type="paragraph" w:styleId="Listenabsatz">
    <w:name w:val="List Paragraph"/>
    <w:basedOn w:val="Standard"/>
    <w:uiPriority w:val="34"/>
    <w:qFormat/>
    <w:rsid w:val="007C29D2"/>
    <w:pPr>
      <w:ind w:left="720"/>
      <w:contextualSpacing/>
    </w:pPr>
  </w:style>
  <w:style w:type="character" w:styleId="Hervorhebung">
    <w:name w:val="Emphasis"/>
    <w:basedOn w:val="Absatz-Standardschriftart"/>
    <w:uiPriority w:val="20"/>
    <w:qFormat/>
    <w:rsid w:val="003E3C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66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odr/"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c@xyz.de"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9616C-F4FE-4F12-9F1A-2C0EFBAB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2088</Words>
  <Characters>14179</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Aktenzeichen BLVA:</vt:lpstr>
    </vt:vector>
  </TitlesOfParts>
  <Company>BLVA</Company>
  <LinksUpToDate>false</LinksUpToDate>
  <CharactersWithSpaces>16235</CharactersWithSpaces>
  <SharedDoc>false</SharedDoc>
  <HLinks>
    <vt:vector size="12" baseType="variant">
      <vt:variant>
        <vt:i4>393279</vt:i4>
      </vt:variant>
      <vt:variant>
        <vt:i4>21</vt:i4>
      </vt:variant>
      <vt:variant>
        <vt:i4>0</vt:i4>
      </vt:variant>
      <vt:variant>
        <vt:i4>5</vt:i4>
      </vt:variant>
      <vt:variant>
        <vt:lpwstr>mailto:abc@xyz.de</vt:lpwstr>
      </vt:variant>
      <vt:variant>
        <vt:lpwstr/>
      </vt:variant>
      <vt:variant>
        <vt:i4>1704011</vt:i4>
      </vt:variant>
      <vt:variant>
        <vt:i4>18</vt:i4>
      </vt:variant>
      <vt:variant>
        <vt:i4>0</vt:i4>
      </vt:variant>
      <vt:variant>
        <vt:i4>5</vt:i4>
      </vt:variant>
      <vt:variant>
        <vt:lpwstr>http://ec.europa.eu/odr/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Aktenzeichen BLVA:</dc:title>
  <dc:subject/>
  <dc:creator>Dr. Michael Stockwald</dc:creator>
  <cp:keywords/>
  <cp:lastModifiedBy>Siegert, Florian (LDBV)</cp:lastModifiedBy>
  <cp:revision>3</cp:revision>
  <cp:lastPrinted>2020-01-17T08:27:00Z</cp:lastPrinted>
  <dcterms:created xsi:type="dcterms:W3CDTF">2024-01-18T13:57:00Z</dcterms:created>
  <dcterms:modified xsi:type="dcterms:W3CDTF">2024-01-18T13:58:00Z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